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7D8" w:rsidRPr="00E65C21" w:rsidRDefault="00F032C2" w:rsidP="001A7B85">
      <w:pPr>
        <w:spacing w:line="600" w:lineRule="exact"/>
        <w:jc w:val="center"/>
        <w:rPr>
          <w:rFonts w:ascii="方正小标宋_GBK" w:eastAsia="方正小标宋_GBK" w:hAnsi="宋体" w:cs="宋体"/>
          <w:bCs/>
          <w:sz w:val="44"/>
          <w:szCs w:val="44"/>
        </w:rPr>
      </w:pPr>
      <w:r w:rsidRPr="00E65C21">
        <w:rPr>
          <w:rFonts w:ascii="方正小标宋_GBK" w:eastAsia="方正小标宋_GBK" w:hAnsi="宋体" w:cs="宋体" w:hint="eastAsia"/>
          <w:bCs/>
          <w:sz w:val="44"/>
          <w:szCs w:val="44"/>
        </w:rPr>
        <w:t>威海市临港国有资产经营管理有限公司</w:t>
      </w:r>
      <w:r w:rsidR="000B7BBE">
        <w:rPr>
          <w:rFonts w:ascii="方正小标宋_GBK" w:eastAsia="方正小标宋_GBK" w:hAnsi="宋体" w:cs="宋体" w:hint="eastAsia"/>
          <w:bCs/>
          <w:sz w:val="44"/>
          <w:szCs w:val="44"/>
        </w:rPr>
        <w:t>2017政府信息公开年度报告</w:t>
      </w:r>
    </w:p>
    <w:p w:rsidR="00F117D8" w:rsidRPr="000B7BBE" w:rsidRDefault="00F117D8" w:rsidP="001A7B85">
      <w:pPr>
        <w:spacing w:line="600" w:lineRule="exact"/>
        <w:ind w:firstLineChars="200" w:firstLine="640"/>
        <w:rPr>
          <w:rFonts w:ascii="宋体" w:hAnsi="宋体" w:cs="宋体"/>
          <w:sz w:val="32"/>
          <w:szCs w:val="32"/>
        </w:rPr>
      </w:pPr>
    </w:p>
    <w:p w:rsidR="00564556" w:rsidRPr="001A1031" w:rsidRDefault="00325FC1" w:rsidP="001A7B85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根据</w:t>
      </w:r>
      <w:r w:rsidR="000B7BBE" w:rsidRPr="000B7BBE">
        <w:rPr>
          <w:rFonts w:eastAsia="仿宋_GB2312" w:hAnsi="宋体"/>
          <w:sz w:val="32"/>
          <w:szCs w:val="32"/>
        </w:rPr>
        <w:t>《中华人民共和国政府信息公开条例》</w:t>
      </w:r>
      <w:r w:rsidR="000B7BBE" w:rsidRPr="00480818">
        <w:rPr>
          <w:rFonts w:ascii="仿宋_GB2312" w:eastAsia="仿宋_GB2312" w:hint="eastAsia"/>
          <w:sz w:val="32"/>
          <w:szCs w:val="32"/>
        </w:rPr>
        <w:t>（以下简称《条例》）</w:t>
      </w:r>
      <w:r w:rsidR="000B7BBE" w:rsidRPr="000B7BBE">
        <w:rPr>
          <w:rFonts w:eastAsia="仿宋_GB2312" w:hAnsi="宋体" w:hint="eastAsia"/>
          <w:sz w:val="32"/>
          <w:szCs w:val="32"/>
        </w:rPr>
        <w:t>和</w:t>
      </w:r>
      <w:r w:rsidR="001A1031">
        <w:rPr>
          <w:rFonts w:eastAsia="仿宋_GB2312" w:hAnsi="宋体" w:hint="eastAsia"/>
          <w:sz w:val="32"/>
          <w:szCs w:val="32"/>
        </w:rPr>
        <w:t>区管委办公室《</w:t>
      </w:r>
      <w:r w:rsidR="001A1031" w:rsidRPr="00F31652">
        <w:rPr>
          <w:rFonts w:ascii="仿宋_GB2312" w:eastAsia="仿宋_GB2312" w:hint="eastAsia"/>
          <w:sz w:val="32"/>
          <w:szCs w:val="32"/>
        </w:rPr>
        <w:t>关于印发2017年政务公开重点工作及责任分工方案的通知</w:t>
      </w:r>
      <w:r w:rsidR="001A1031">
        <w:rPr>
          <w:rFonts w:eastAsia="仿宋_GB2312" w:hAnsi="宋体" w:hint="eastAsia"/>
          <w:sz w:val="32"/>
          <w:szCs w:val="32"/>
        </w:rPr>
        <w:t>》</w:t>
      </w:r>
      <w:r>
        <w:rPr>
          <w:rFonts w:eastAsia="仿宋_GB2312" w:hAnsi="宋体" w:hint="eastAsia"/>
          <w:sz w:val="32"/>
          <w:szCs w:val="32"/>
        </w:rPr>
        <w:t>要求</w:t>
      </w:r>
      <w:r w:rsidR="001A1031">
        <w:rPr>
          <w:rFonts w:eastAsia="仿宋_GB2312" w:hint="eastAsia"/>
          <w:sz w:val="32"/>
          <w:szCs w:val="32"/>
        </w:rPr>
        <w:t>，</w:t>
      </w:r>
      <w:r w:rsidR="001A1031">
        <w:rPr>
          <w:rFonts w:eastAsia="仿宋_GB2312" w:hAnsi="宋体" w:hint="eastAsia"/>
          <w:sz w:val="32"/>
          <w:szCs w:val="32"/>
        </w:rPr>
        <w:t>现将</w:t>
      </w:r>
      <w:r w:rsidR="001A1031">
        <w:rPr>
          <w:rFonts w:eastAsia="仿宋_GB2312" w:hAnsi="宋体" w:hint="eastAsia"/>
          <w:sz w:val="32"/>
          <w:szCs w:val="32"/>
        </w:rPr>
        <w:t>2017</w:t>
      </w:r>
      <w:r w:rsidR="001A1031">
        <w:rPr>
          <w:rFonts w:eastAsia="仿宋_GB2312" w:hAnsi="宋体" w:hint="eastAsia"/>
          <w:sz w:val="32"/>
          <w:szCs w:val="32"/>
        </w:rPr>
        <w:t>年</w:t>
      </w:r>
      <w:r>
        <w:rPr>
          <w:rFonts w:eastAsia="仿宋_GB2312" w:hAnsi="宋体" w:hint="eastAsia"/>
          <w:sz w:val="32"/>
          <w:szCs w:val="32"/>
        </w:rPr>
        <w:t>国资公司政府</w:t>
      </w:r>
      <w:r w:rsidR="001A1031">
        <w:rPr>
          <w:rFonts w:eastAsia="仿宋_GB2312" w:hAnsi="宋体" w:hint="eastAsia"/>
          <w:sz w:val="32"/>
          <w:szCs w:val="32"/>
        </w:rPr>
        <w:t>信息公开工作</w:t>
      </w:r>
      <w:r>
        <w:rPr>
          <w:rFonts w:eastAsia="仿宋_GB2312" w:hAnsi="宋体" w:hint="eastAsia"/>
          <w:sz w:val="32"/>
          <w:szCs w:val="32"/>
        </w:rPr>
        <w:t>情况</w:t>
      </w:r>
      <w:r w:rsidR="001A1031">
        <w:rPr>
          <w:rFonts w:eastAsia="仿宋_GB2312" w:hAnsi="宋体" w:hint="eastAsia"/>
          <w:sz w:val="32"/>
          <w:szCs w:val="32"/>
        </w:rPr>
        <w:t>汇报</w:t>
      </w:r>
      <w:r w:rsidR="00881907">
        <w:rPr>
          <w:rFonts w:eastAsia="仿宋_GB2312" w:hAnsi="宋体" w:hint="eastAsia"/>
          <w:sz w:val="32"/>
          <w:szCs w:val="32"/>
        </w:rPr>
        <w:t>如下：</w:t>
      </w:r>
    </w:p>
    <w:p w:rsidR="00325FC1" w:rsidRPr="00325FC1" w:rsidRDefault="00325FC1" w:rsidP="001A7B85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325FC1">
        <w:rPr>
          <w:rFonts w:ascii="黑体" w:eastAsia="黑体" w:hAnsi="黑体" w:hint="eastAsia"/>
          <w:sz w:val="32"/>
          <w:szCs w:val="32"/>
        </w:rPr>
        <w:t>一、</w:t>
      </w:r>
      <w:r w:rsidR="00A54766">
        <w:rPr>
          <w:rFonts w:ascii="黑体" w:eastAsia="黑体" w:hAnsi="黑体" w:hint="eastAsia"/>
          <w:sz w:val="32"/>
          <w:szCs w:val="32"/>
        </w:rPr>
        <w:t>概述</w:t>
      </w:r>
    </w:p>
    <w:p w:rsidR="00325FC1" w:rsidRDefault="00325FC1" w:rsidP="001A7B85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2017年，国资公司在区管委办机要科的指导和帮助下，认真贯彻落实《条例》精神，在政府信息工作制度建设、公开内容和形式、公开的监督管理等方面扎实有序推进，进一步建立健全了政府信息公开工作制度。</w:t>
      </w:r>
    </w:p>
    <w:p w:rsidR="00336CCB" w:rsidRDefault="00336CCB" w:rsidP="001A7B85">
      <w:pPr>
        <w:spacing w:line="60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336CCB">
        <w:rPr>
          <w:rFonts w:ascii="黑体" w:eastAsia="黑体" w:hAnsi="黑体" w:hint="eastAsia"/>
          <w:sz w:val="32"/>
          <w:szCs w:val="32"/>
        </w:rPr>
        <w:t>二、</w:t>
      </w:r>
      <w:r>
        <w:rPr>
          <w:rFonts w:ascii="黑体" w:eastAsia="黑体" w:hAnsi="黑体" w:hint="eastAsia"/>
          <w:sz w:val="32"/>
          <w:szCs w:val="32"/>
        </w:rPr>
        <w:t>重点领域</w:t>
      </w:r>
      <w:r w:rsidR="00035E68">
        <w:rPr>
          <w:rFonts w:ascii="黑体" w:eastAsia="黑体" w:hAnsi="黑体" w:hint="eastAsia"/>
          <w:sz w:val="32"/>
          <w:szCs w:val="32"/>
        </w:rPr>
        <w:t>政府信息</w:t>
      </w:r>
      <w:r w:rsidR="004A2F51">
        <w:rPr>
          <w:rFonts w:ascii="黑体" w:eastAsia="黑体" w:hAnsi="黑体" w:hint="eastAsia"/>
          <w:sz w:val="32"/>
          <w:szCs w:val="32"/>
        </w:rPr>
        <w:t>公开</w:t>
      </w:r>
      <w:r w:rsidR="00035E68">
        <w:rPr>
          <w:rFonts w:ascii="黑体" w:eastAsia="黑体" w:hAnsi="黑体" w:hint="eastAsia"/>
          <w:sz w:val="32"/>
          <w:szCs w:val="32"/>
        </w:rPr>
        <w:t>工作</w:t>
      </w:r>
      <w:r w:rsidRPr="00336CCB">
        <w:rPr>
          <w:rFonts w:ascii="黑体" w:eastAsia="黑体" w:hAnsi="黑体" w:hint="eastAsia"/>
          <w:sz w:val="32"/>
          <w:szCs w:val="32"/>
        </w:rPr>
        <w:t>情况</w:t>
      </w:r>
    </w:p>
    <w:p w:rsidR="009F41B3" w:rsidRPr="006935EF" w:rsidRDefault="009F41B3" w:rsidP="009F41B3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935EF">
        <w:rPr>
          <w:rFonts w:ascii="仿宋_GB2312" w:eastAsia="仿宋_GB2312" w:hint="eastAsia"/>
          <w:sz w:val="32"/>
          <w:szCs w:val="32"/>
        </w:rPr>
        <w:t>1.公开范围及内容</w:t>
      </w:r>
    </w:p>
    <w:p w:rsidR="009F41B3" w:rsidRDefault="009F41B3" w:rsidP="009F41B3">
      <w:pPr>
        <w:spacing w:line="600" w:lineRule="exact"/>
        <w:ind w:firstLineChars="200" w:firstLine="64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国资公司</w:t>
      </w:r>
      <w:r w:rsidRPr="008272B1">
        <w:rPr>
          <w:rFonts w:eastAsia="仿宋_GB2312" w:hAnsi="宋体" w:hint="eastAsia"/>
          <w:sz w:val="32"/>
          <w:szCs w:val="32"/>
        </w:rPr>
        <w:t>按照</w:t>
      </w:r>
      <w:r>
        <w:rPr>
          <w:rFonts w:eastAsia="仿宋_GB2312"/>
          <w:sz w:val="32"/>
          <w:szCs w:val="32"/>
        </w:rPr>
        <w:t>《</w:t>
      </w:r>
      <w:r>
        <w:rPr>
          <w:rFonts w:eastAsia="仿宋_GB2312"/>
          <w:sz w:val="32"/>
          <w:szCs w:val="32"/>
        </w:rPr>
        <w:t>2017</w:t>
      </w:r>
      <w:r>
        <w:rPr>
          <w:rFonts w:eastAsia="仿宋_GB2312"/>
          <w:sz w:val="32"/>
          <w:szCs w:val="32"/>
        </w:rPr>
        <w:t>年政务公开重点工作及责任分工方案》</w:t>
      </w:r>
      <w:r>
        <w:rPr>
          <w:rFonts w:ascii="仿宋_GB2312" w:eastAsia="仿宋_GB2312" w:hint="eastAsia"/>
          <w:sz w:val="32"/>
          <w:szCs w:val="32"/>
        </w:rPr>
        <w:t>（以下简称《方案</w:t>
      </w:r>
      <w:r w:rsidRPr="00480818">
        <w:rPr>
          <w:rFonts w:ascii="仿宋_GB2312" w:eastAsia="仿宋_GB2312" w:hint="eastAsia"/>
          <w:sz w:val="32"/>
          <w:szCs w:val="32"/>
        </w:rPr>
        <w:t>》）</w:t>
      </w:r>
      <w:r>
        <w:rPr>
          <w:rFonts w:eastAsia="仿宋_GB2312" w:hAnsi="宋体" w:hint="eastAsia"/>
          <w:sz w:val="32"/>
          <w:szCs w:val="32"/>
        </w:rPr>
        <w:t>第十</w:t>
      </w:r>
      <w:r w:rsidRPr="00881907">
        <w:rPr>
          <w:rFonts w:eastAsia="仿宋_GB2312" w:hAnsi="宋体" w:hint="eastAsia"/>
          <w:sz w:val="32"/>
          <w:szCs w:val="32"/>
        </w:rPr>
        <w:t>条</w:t>
      </w:r>
      <w:r>
        <w:rPr>
          <w:rFonts w:eastAsia="仿宋_GB2312" w:hAnsi="宋体" w:hint="eastAsia"/>
          <w:sz w:val="32"/>
          <w:szCs w:val="32"/>
        </w:rPr>
        <w:t>“推进国资国企信息公开”定期公开以下内容：</w:t>
      </w:r>
    </w:p>
    <w:p w:rsidR="009F41B3" w:rsidRDefault="009F41B3" w:rsidP="009F41B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（</w:t>
      </w:r>
      <w:r>
        <w:rPr>
          <w:rFonts w:eastAsia="仿宋_GB2312" w:hAnsi="宋体" w:hint="eastAsia"/>
          <w:sz w:val="32"/>
          <w:szCs w:val="32"/>
        </w:rPr>
        <w:t>1</w:t>
      </w:r>
      <w:r>
        <w:rPr>
          <w:rFonts w:eastAsia="仿宋_GB2312" w:hAnsi="宋体" w:hint="eastAsia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发布社会关注度较高的国有产权交易、增资扩股情况</w:t>
      </w:r>
      <w:r>
        <w:rPr>
          <w:rFonts w:eastAsia="仿宋_GB2312" w:hint="eastAsia"/>
          <w:sz w:val="32"/>
          <w:szCs w:val="32"/>
        </w:rPr>
        <w:t>，公开</w:t>
      </w:r>
      <w:r>
        <w:rPr>
          <w:rFonts w:eastAsia="仿宋_GB2312"/>
          <w:sz w:val="32"/>
          <w:szCs w:val="32"/>
        </w:rPr>
        <w:t>新成立企业信息</w:t>
      </w:r>
      <w:r w:rsidRPr="0030669C">
        <w:rPr>
          <w:rFonts w:eastAsia="仿宋_GB2312"/>
          <w:sz w:val="32"/>
          <w:szCs w:val="32"/>
        </w:rPr>
        <w:t>。</w:t>
      </w:r>
    </w:p>
    <w:p w:rsidR="009F41B3" w:rsidRDefault="009F41B3" w:rsidP="009F41B3">
      <w:pPr>
        <w:spacing w:line="60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2</w:t>
      </w:r>
      <w:r>
        <w:rPr>
          <w:rFonts w:eastAsia="仿宋_GB2312" w:hint="eastAsia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公开国资公司经营情况、业绩考核结果、国有资产保值增值情况，</w:t>
      </w:r>
      <w:r w:rsidRPr="0030669C">
        <w:rPr>
          <w:rFonts w:eastAsia="仿宋_GB2312"/>
          <w:sz w:val="32"/>
          <w:szCs w:val="32"/>
        </w:rPr>
        <w:t>公开国资公司改革重组结果、公司负责人重</w:t>
      </w:r>
      <w:r w:rsidRPr="0030669C">
        <w:rPr>
          <w:rFonts w:eastAsia="仿宋_GB2312"/>
          <w:sz w:val="32"/>
          <w:szCs w:val="32"/>
        </w:rPr>
        <w:lastRenderedPageBreak/>
        <w:t>大变动、年度薪酬以及履行社会责任重点工作情况。</w:t>
      </w:r>
    </w:p>
    <w:p w:rsidR="009F41B3" w:rsidRPr="00035E68" w:rsidRDefault="009F41B3" w:rsidP="009F41B3">
      <w:pPr>
        <w:spacing w:line="60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3</w:t>
      </w:r>
      <w:r>
        <w:rPr>
          <w:rFonts w:eastAsia="仿宋_GB2312" w:hint="eastAsia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公开主要经济效益指标、主要行业盈利、重大变化事项等情况</w:t>
      </w:r>
      <w:r>
        <w:rPr>
          <w:rFonts w:eastAsia="仿宋_GB2312" w:hint="eastAsia"/>
          <w:sz w:val="32"/>
          <w:szCs w:val="32"/>
        </w:rPr>
        <w:t>，</w:t>
      </w:r>
      <w:r w:rsidRPr="0030669C">
        <w:rPr>
          <w:rFonts w:eastAsia="仿宋_GB2312"/>
          <w:sz w:val="32"/>
          <w:szCs w:val="32"/>
        </w:rPr>
        <w:t>公告亏损企业治理结果</w:t>
      </w:r>
      <w:r>
        <w:rPr>
          <w:rFonts w:eastAsia="仿宋_GB2312" w:hAnsi="宋体" w:hint="eastAsia"/>
          <w:sz w:val="32"/>
          <w:szCs w:val="32"/>
        </w:rPr>
        <w:t>。</w:t>
      </w:r>
    </w:p>
    <w:p w:rsidR="009F41B3" w:rsidRPr="009F41B3" w:rsidRDefault="009F41B3" w:rsidP="009F41B3">
      <w:pPr>
        <w:spacing w:line="600" w:lineRule="exact"/>
        <w:ind w:firstLineChars="200" w:firstLine="64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（</w:t>
      </w:r>
      <w:r>
        <w:rPr>
          <w:rFonts w:eastAsia="仿宋_GB2312" w:hAnsi="宋体" w:hint="eastAsia"/>
          <w:sz w:val="32"/>
          <w:szCs w:val="32"/>
        </w:rPr>
        <w:t>4</w:t>
      </w:r>
      <w:r>
        <w:rPr>
          <w:rFonts w:eastAsia="仿宋_GB2312" w:hAnsi="宋体" w:hint="eastAsia"/>
          <w:sz w:val="32"/>
          <w:szCs w:val="32"/>
        </w:rPr>
        <w:t>）公开</w:t>
      </w:r>
      <w:r w:rsidRPr="002810B7">
        <w:rPr>
          <w:rFonts w:ascii="仿宋_GB2312" w:eastAsia="仿宋_GB2312" w:hint="eastAsia"/>
          <w:sz w:val="32"/>
          <w:szCs w:val="32"/>
        </w:rPr>
        <w:t>与社会资本合作（PPP）项目信息</w:t>
      </w:r>
      <w:r>
        <w:rPr>
          <w:rFonts w:eastAsia="仿宋_GB2312" w:hAnsi="宋体" w:hint="eastAsia"/>
          <w:sz w:val="32"/>
          <w:szCs w:val="32"/>
        </w:rPr>
        <w:t>。</w:t>
      </w:r>
    </w:p>
    <w:p w:rsidR="009F41B3" w:rsidRPr="006935EF" w:rsidRDefault="009F41B3" w:rsidP="009F41B3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935EF">
        <w:rPr>
          <w:rFonts w:ascii="仿宋_GB2312" w:eastAsia="仿宋_GB2312" w:hint="eastAsia"/>
          <w:sz w:val="32"/>
          <w:szCs w:val="32"/>
        </w:rPr>
        <w:t>2.更新时间</w:t>
      </w:r>
    </w:p>
    <w:p w:rsidR="009F41B3" w:rsidRDefault="009F41B3" w:rsidP="009F41B3">
      <w:pPr>
        <w:spacing w:line="600" w:lineRule="exact"/>
        <w:ind w:left="64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2017</w:t>
      </w:r>
      <w:r>
        <w:rPr>
          <w:rFonts w:eastAsia="仿宋_GB2312" w:hAnsi="宋体" w:hint="eastAsia"/>
          <w:sz w:val="32"/>
          <w:szCs w:val="32"/>
        </w:rPr>
        <w:t>年，我们按季度对整体运营情况、改制情况、治理</w:t>
      </w:r>
    </w:p>
    <w:p w:rsidR="009F41B3" w:rsidRPr="009F41B3" w:rsidRDefault="009F41B3" w:rsidP="009F41B3">
      <w:pPr>
        <w:spacing w:line="600" w:lineRule="exact"/>
        <w:rPr>
          <w:rFonts w:eastAsia="仿宋_GB2312" w:hAnsi="宋体" w:hint="eastAsia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架构及财务情况进行了公开，因会计核算等原因，以半年为周期对财务情况、资产情况进行了更新。</w:t>
      </w:r>
    </w:p>
    <w:p w:rsidR="00336CCB" w:rsidRDefault="00336CCB" w:rsidP="00336CCB">
      <w:pPr>
        <w:rPr>
          <w:rFonts w:eastAsia="仿宋_GB2312" w:hAnsi="宋体"/>
          <w:noProof/>
          <w:sz w:val="32"/>
          <w:szCs w:val="32"/>
        </w:rPr>
      </w:pPr>
      <w:r>
        <w:rPr>
          <w:rFonts w:eastAsia="仿宋_GB2312" w:hAnsi="宋体" w:hint="eastAsia"/>
          <w:noProof/>
          <w:sz w:val="32"/>
          <w:szCs w:val="32"/>
        </w:rPr>
        <w:drawing>
          <wp:inline distT="0" distB="0" distL="0" distR="0">
            <wp:extent cx="5327650" cy="4429125"/>
            <wp:effectExtent l="19050" t="0" r="6350" b="0"/>
            <wp:docPr id="7" name="图片 6" descr="TIM图片201802281612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M图片20180228161243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27650" cy="442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639" w:rsidRDefault="00EC1639" w:rsidP="00336CCB">
      <w:pPr>
        <w:rPr>
          <w:rFonts w:eastAsia="仿宋_GB2312" w:hAnsi="宋体"/>
          <w:sz w:val="32"/>
          <w:szCs w:val="32"/>
        </w:rPr>
      </w:pPr>
      <w:r>
        <w:rPr>
          <w:rFonts w:eastAsia="仿宋_GB2312" w:hAnsi="宋体"/>
          <w:noProof/>
          <w:sz w:val="32"/>
          <w:szCs w:val="32"/>
        </w:rPr>
        <w:drawing>
          <wp:inline distT="0" distB="0" distL="0" distR="0">
            <wp:extent cx="5327650" cy="240665"/>
            <wp:effectExtent l="19050" t="0" r="6350" b="0"/>
            <wp:docPr id="1" name="图片 0" descr="360截图-3481535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60截图-348153515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27650" cy="240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41B3" w:rsidRDefault="009F41B3" w:rsidP="001A7B85">
      <w:pPr>
        <w:spacing w:line="60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三、</w:t>
      </w:r>
      <w:r w:rsidRPr="00480818">
        <w:rPr>
          <w:rFonts w:ascii="黑体" w:eastAsia="黑体" w:hint="eastAsia"/>
          <w:sz w:val="32"/>
          <w:szCs w:val="32"/>
        </w:rPr>
        <w:t>主动公开政府信息情况</w:t>
      </w:r>
    </w:p>
    <w:p w:rsidR="009F41B3" w:rsidRPr="00003BD3" w:rsidRDefault="009F41B3" w:rsidP="009F41B3">
      <w:pPr>
        <w:spacing w:line="600" w:lineRule="exact"/>
        <w:ind w:firstLineChars="200" w:firstLine="640"/>
        <w:rPr>
          <w:rFonts w:eastAsia="仿宋_GB2312" w:hAnsi="宋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按《条例》和《方案》要求，</w:t>
      </w:r>
      <w:r>
        <w:rPr>
          <w:rFonts w:eastAsia="仿宋_GB2312" w:hAnsi="宋体" w:hint="eastAsia"/>
          <w:sz w:val="32"/>
          <w:szCs w:val="32"/>
        </w:rPr>
        <w:t>自</w:t>
      </w:r>
      <w:r>
        <w:rPr>
          <w:rFonts w:eastAsia="仿宋_GB2312" w:hAnsi="宋体" w:hint="eastAsia"/>
          <w:sz w:val="32"/>
          <w:szCs w:val="32"/>
        </w:rPr>
        <w:t>2017</w:t>
      </w:r>
      <w:r>
        <w:rPr>
          <w:rFonts w:eastAsia="仿宋_GB2312" w:hAnsi="宋体" w:hint="eastAsia"/>
          <w:sz w:val="32"/>
          <w:szCs w:val="32"/>
        </w:rPr>
        <w:t>年</w:t>
      </w:r>
      <w:r>
        <w:rPr>
          <w:rFonts w:eastAsia="仿宋_GB2312" w:hAnsi="宋体" w:hint="eastAsia"/>
          <w:sz w:val="32"/>
          <w:szCs w:val="32"/>
        </w:rPr>
        <w:t>1</w:t>
      </w:r>
      <w:r>
        <w:rPr>
          <w:rFonts w:eastAsia="仿宋_GB2312" w:hAnsi="宋体" w:hint="eastAsia"/>
          <w:sz w:val="32"/>
          <w:szCs w:val="32"/>
        </w:rPr>
        <w:t>月</w:t>
      </w:r>
      <w:r>
        <w:rPr>
          <w:rFonts w:eastAsia="仿宋_GB2312" w:hAnsi="宋体" w:hint="eastAsia"/>
          <w:sz w:val="32"/>
          <w:szCs w:val="32"/>
        </w:rPr>
        <w:t>1</w:t>
      </w:r>
      <w:r>
        <w:rPr>
          <w:rFonts w:eastAsia="仿宋_GB2312" w:hAnsi="宋体" w:hint="eastAsia"/>
          <w:sz w:val="32"/>
          <w:szCs w:val="32"/>
        </w:rPr>
        <w:t>日至</w:t>
      </w:r>
      <w:r>
        <w:rPr>
          <w:rFonts w:eastAsia="仿宋_GB2312" w:hAnsi="宋体" w:hint="eastAsia"/>
          <w:sz w:val="32"/>
          <w:szCs w:val="32"/>
        </w:rPr>
        <w:t>2017</w:t>
      </w:r>
      <w:r>
        <w:rPr>
          <w:rFonts w:eastAsia="仿宋_GB2312" w:hAnsi="宋体" w:hint="eastAsia"/>
          <w:sz w:val="32"/>
          <w:szCs w:val="32"/>
        </w:rPr>
        <w:t>年</w:t>
      </w:r>
      <w:r>
        <w:rPr>
          <w:rFonts w:eastAsia="仿宋_GB2312" w:hAnsi="宋体" w:hint="eastAsia"/>
          <w:sz w:val="32"/>
          <w:szCs w:val="32"/>
        </w:rPr>
        <w:t>12</w:t>
      </w:r>
      <w:r>
        <w:rPr>
          <w:rFonts w:eastAsia="仿宋_GB2312" w:hAnsi="宋体" w:hint="eastAsia"/>
          <w:sz w:val="32"/>
          <w:szCs w:val="32"/>
        </w:rPr>
        <w:t>月</w:t>
      </w:r>
      <w:r>
        <w:rPr>
          <w:rFonts w:eastAsia="仿宋_GB2312" w:hAnsi="宋体" w:hint="eastAsia"/>
          <w:sz w:val="32"/>
          <w:szCs w:val="32"/>
        </w:rPr>
        <w:t>31</w:t>
      </w:r>
      <w:r>
        <w:rPr>
          <w:rFonts w:eastAsia="仿宋_GB2312" w:hAnsi="宋体" w:hint="eastAsia"/>
          <w:sz w:val="32"/>
          <w:szCs w:val="32"/>
        </w:rPr>
        <w:t>日，国资公司已上传文档</w:t>
      </w:r>
      <w:r>
        <w:rPr>
          <w:rFonts w:eastAsia="仿宋_GB2312" w:hAnsi="宋体" w:hint="eastAsia"/>
          <w:sz w:val="32"/>
          <w:szCs w:val="32"/>
        </w:rPr>
        <w:t>16</w:t>
      </w:r>
      <w:r>
        <w:rPr>
          <w:rFonts w:eastAsia="仿宋_GB2312" w:hAnsi="宋体" w:hint="eastAsia"/>
          <w:sz w:val="32"/>
          <w:szCs w:val="32"/>
        </w:rPr>
        <w:t>篇，</w:t>
      </w:r>
      <w:r>
        <w:rPr>
          <w:rFonts w:ascii="仿宋_GB2312" w:eastAsia="仿宋_GB2312" w:hint="eastAsia"/>
          <w:sz w:val="32"/>
          <w:szCs w:val="32"/>
        </w:rPr>
        <w:t>完成2017年度政府信息公开工作。</w:t>
      </w:r>
    </w:p>
    <w:p w:rsidR="009F41B3" w:rsidRDefault="009F41B3" w:rsidP="009F41B3">
      <w:pPr>
        <w:spacing w:line="600" w:lineRule="exact"/>
        <w:ind w:firstLine="63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每次公开均含</w:t>
      </w:r>
      <w:r>
        <w:rPr>
          <w:rFonts w:eastAsia="仿宋_GB2312" w:hAnsi="宋体" w:hint="eastAsia"/>
          <w:sz w:val="32"/>
          <w:szCs w:val="32"/>
        </w:rPr>
        <w:t>4</w:t>
      </w:r>
      <w:r>
        <w:rPr>
          <w:rFonts w:eastAsia="仿宋_GB2312" w:hAnsi="宋体" w:hint="eastAsia"/>
          <w:sz w:val="32"/>
          <w:szCs w:val="32"/>
        </w:rPr>
        <w:t>个电子文档，分别为：</w:t>
      </w:r>
    </w:p>
    <w:p w:rsidR="009F41B3" w:rsidRDefault="009F41B3" w:rsidP="009F41B3">
      <w:pPr>
        <w:spacing w:line="600" w:lineRule="exact"/>
        <w:ind w:firstLineChars="200" w:firstLine="64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 xml:space="preserve">(1) </w:t>
      </w:r>
      <w:r w:rsidRPr="008272B1">
        <w:rPr>
          <w:rFonts w:eastAsia="仿宋_GB2312" w:hAnsi="宋体" w:hint="eastAsia"/>
          <w:sz w:val="32"/>
          <w:szCs w:val="32"/>
        </w:rPr>
        <w:t>威海市临港国有资产经营管理有限公司整体运营及监管情况</w:t>
      </w:r>
      <w:r w:rsidRPr="006935EF">
        <w:rPr>
          <w:rFonts w:ascii="仿宋_GB2312" w:eastAsia="仿宋_GB2312" w:hAnsi="宋体" w:hint="eastAsia"/>
          <w:sz w:val="32"/>
          <w:szCs w:val="32"/>
        </w:rPr>
        <w:t>;</w:t>
      </w:r>
    </w:p>
    <w:p w:rsidR="009F41B3" w:rsidRPr="00003BD3" w:rsidRDefault="009F41B3" w:rsidP="009F41B3">
      <w:pPr>
        <w:spacing w:line="600" w:lineRule="exact"/>
        <w:ind w:firstLineChars="150" w:firstLine="48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 xml:space="preserve"> (2)</w:t>
      </w:r>
      <w:r w:rsidRPr="008272B1">
        <w:rPr>
          <w:rFonts w:eastAsia="仿宋_GB2312" w:hAnsi="宋体" w:hint="eastAsia"/>
          <w:sz w:val="32"/>
          <w:szCs w:val="32"/>
        </w:rPr>
        <w:t xml:space="preserve"> </w:t>
      </w:r>
      <w:r w:rsidRPr="008272B1">
        <w:rPr>
          <w:rFonts w:eastAsia="仿宋_GB2312" w:hAnsi="宋体" w:hint="eastAsia"/>
          <w:sz w:val="32"/>
          <w:szCs w:val="32"/>
        </w:rPr>
        <w:t>威海市临港国有资产经营管理有限公司国有企业监管信息情况</w:t>
      </w:r>
      <w:r>
        <w:rPr>
          <w:rFonts w:eastAsia="仿宋_GB2312" w:hAnsi="宋体" w:hint="eastAsia"/>
          <w:sz w:val="32"/>
          <w:szCs w:val="32"/>
        </w:rPr>
        <w:t>。包含完善国资公司治理结构、开展混合所有制改革等信息；</w:t>
      </w:r>
    </w:p>
    <w:p w:rsidR="009F41B3" w:rsidRDefault="009F41B3" w:rsidP="009F41B3">
      <w:pPr>
        <w:spacing w:line="600" w:lineRule="exact"/>
        <w:ind w:firstLineChars="200" w:firstLine="640"/>
        <w:rPr>
          <w:rFonts w:eastAsia="仿宋_GB2312" w:hAnsi="宋体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>(3)</w:t>
      </w:r>
      <w:r w:rsidRPr="008272B1">
        <w:rPr>
          <w:rFonts w:eastAsia="仿宋_GB2312" w:hAnsi="宋体" w:hint="eastAsia"/>
          <w:sz w:val="32"/>
          <w:szCs w:val="32"/>
        </w:rPr>
        <w:t xml:space="preserve"> </w:t>
      </w:r>
      <w:r w:rsidRPr="008272B1">
        <w:rPr>
          <w:rFonts w:eastAsia="仿宋_GB2312" w:hAnsi="宋体" w:hint="eastAsia"/>
          <w:sz w:val="32"/>
          <w:szCs w:val="32"/>
        </w:rPr>
        <w:t>威海市临港国有资产经营管理有限公司改革重组及公司治理架构、财务情况</w:t>
      </w:r>
      <w:r>
        <w:rPr>
          <w:rFonts w:eastAsia="仿宋_GB2312" w:hAnsi="宋体" w:hint="eastAsia"/>
          <w:sz w:val="32"/>
          <w:szCs w:val="32"/>
        </w:rPr>
        <w:t>；</w:t>
      </w:r>
    </w:p>
    <w:p w:rsidR="009F41B3" w:rsidRPr="009F41B3" w:rsidRDefault="009F41B3" w:rsidP="009F41B3">
      <w:pPr>
        <w:spacing w:line="600" w:lineRule="exact"/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>
        <w:rPr>
          <w:rFonts w:eastAsia="仿宋_GB2312" w:hAnsi="宋体" w:hint="eastAsia"/>
          <w:sz w:val="32"/>
          <w:szCs w:val="32"/>
        </w:rPr>
        <w:t xml:space="preserve">(4) </w:t>
      </w:r>
      <w:r w:rsidRPr="002810B7">
        <w:rPr>
          <w:rFonts w:ascii="仿宋_GB2312" w:eastAsia="仿宋_GB2312" w:hint="eastAsia"/>
          <w:sz w:val="32"/>
          <w:szCs w:val="32"/>
        </w:rPr>
        <w:t>威海市临港国有资产经营管理有限公司与社会资本合作（PPP）项目信息公开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4A2F51" w:rsidRDefault="004A2F51" w:rsidP="004A2F51">
      <w:pPr>
        <w:widowControl/>
        <w:ind w:firstLineChars="200" w:firstLine="640"/>
        <w:jc w:val="left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四</w:t>
      </w:r>
      <w:r w:rsidRPr="00480818">
        <w:rPr>
          <w:rFonts w:ascii="黑体" w:eastAsia="黑体" w:hint="eastAsia"/>
          <w:sz w:val="32"/>
          <w:szCs w:val="32"/>
        </w:rPr>
        <w:t>、政府信息公开申请办理情况</w:t>
      </w:r>
    </w:p>
    <w:p w:rsidR="004A2F51" w:rsidRDefault="004A2F51" w:rsidP="004A2F51">
      <w:pPr>
        <w:widowControl/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480818">
        <w:rPr>
          <w:rFonts w:ascii="仿宋_GB2312" w:eastAsia="仿宋_GB2312" w:hint="eastAsia"/>
          <w:sz w:val="32"/>
          <w:szCs w:val="32"/>
        </w:rPr>
        <w:t>201</w:t>
      </w:r>
      <w:r>
        <w:rPr>
          <w:rFonts w:ascii="仿宋_GB2312" w:eastAsia="仿宋_GB2312" w:hint="eastAsia"/>
          <w:sz w:val="32"/>
          <w:szCs w:val="32"/>
        </w:rPr>
        <w:t>7</w:t>
      </w:r>
      <w:r w:rsidRPr="00480818">
        <w:rPr>
          <w:rFonts w:ascii="仿宋_GB2312" w:eastAsia="仿宋_GB2312" w:hint="eastAsia"/>
          <w:sz w:val="32"/>
          <w:szCs w:val="32"/>
        </w:rPr>
        <w:t>年，</w:t>
      </w:r>
      <w:r>
        <w:rPr>
          <w:rFonts w:ascii="仿宋_GB2312" w:eastAsia="仿宋_GB2312" w:hint="eastAsia"/>
          <w:sz w:val="32"/>
          <w:szCs w:val="32"/>
        </w:rPr>
        <w:t>国资公司</w:t>
      </w:r>
      <w:r w:rsidRPr="00480818">
        <w:rPr>
          <w:rFonts w:ascii="仿宋_GB2312" w:eastAsia="仿宋_GB2312" w:hint="eastAsia"/>
          <w:sz w:val="32"/>
          <w:szCs w:val="32"/>
        </w:rPr>
        <w:t>未接到政府信息公开申请。</w:t>
      </w:r>
    </w:p>
    <w:p w:rsidR="004A2F51" w:rsidRDefault="004A2F51" w:rsidP="004A2F51">
      <w:pPr>
        <w:widowControl/>
        <w:ind w:firstLineChars="200" w:firstLine="640"/>
        <w:jc w:val="left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五</w:t>
      </w:r>
      <w:r w:rsidRPr="00480818">
        <w:rPr>
          <w:rFonts w:ascii="黑体" w:eastAsia="黑体" w:hint="eastAsia"/>
          <w:sz w:val="32"/>
          <w:szCs w:val="32"/>
        </w:rPr>
        <w:t>、因政府信息公开申请行政复议、提起行政诉讼的情况</w:t>
      </w:r>
    </w:p>
    <w:p w:rsidR="009F41B3" w:rsidRDefault="004A2F51" w:rsidP="004A2F51">
      <w:pPr>
        <w:spacing w:line="60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480818">
        <w:rPr>
          <w:rFonts w:ascii="仿宋_GB2312" w:eastAsia="仿宋_GB2312" w:hint="eastAsia"/>
          <w:sz w:val="32"/>
          <w:szCs w:val="32"/>
        </w:rPr>
        <w:t>201</w:t>
      </w:r>
      <w:r>
        <w:rPr>
          <w:rFonts w:ascii="仿宋_GB2312" w:eastAsia="仿宋_GB2312" w:hint="eastAsia"/>
          <w:sz w:val="32"/>
          <w:szCs w:val="32"/>
        </w:rPr>
        <w:t>7</w:t>
      </w:r>
      <w:r w:rsidRPr="00480818">
        <w:rPr>
          <w:rFonts w:ascii="仿宋_GB2312" w:eastAsia="仿宋_GB2312" w:hint="eastAsia"/>
          <w:sz w:val="32"/>
          <w:szCs w:val="32"/>
        </w:rPr>
        <w:t>年，</w:t>
      </w:r>
      <w:r>
        <w:rPr>
          <w:rFonts w:ascii="仿宋_GB2312" w:eastAsia="仿宋_GB2312" w:hint="eastAsia"/>
          <w:sz w:val="32"/>
          <w:szCs w:val="32"/>
        </w:rPr>
        <w:t>国资公司</w:t>
      </w:r>
      <w:r w:rsidRPr="00480818">
        <w:rPr>
          <w:rFonts w:ascii="仿宋_GB2312" w:eastAsia="仿宋_GB2312" w:hint="eastAsia"/>
          <w:sz w:val="32"/>
          <w:szCs w:val="32"/>
        </w:rPr>
        <w:t>未出现申请行政复议、提起行政诉讼的情况。</w:t>
      </w:r>
    </w:p>
    <w:p w:rsidR="00771A92" w:rsidRPr="003628D5" w:rsidRDefault="002E6177" w:rsidP="001A7B85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六</w:t>
      </w:r>
      <w:r w:rsidR="002F669D" w:rsidRPr="003628D5">
        <w:rPr>
          <w:rFonts w:ascii="黑体" w:eastAsia="黑体" w:hAnsi="黑体" w:hint="eastAsia"/>
          <w:sz w:val="32"/>
          <w:szCs w:val="32"/>
        </w:rPr>
        <w:t>、</w:t>
      </w:r>
      <w:r w:rsidR="00F61D11" w:rsidRPr="003628D5">
        <w:rPr>
          <w:rFonts w:ascii="黑体" w:eastAsia="黑体" w:hAnsi="黑体" w:hint="eastAsia"/>
          <w:sz w:val="32"/>
          <w:szCs w:val="32"/>
        </w:rPr>
        <w:t>存在的问题和不足</w:t>
      </w:r>
    </w:p>
    <w:p w:rsidR="00E54990" w:rsidRPr="00514D2A" w:rsidRDefault="00EC1639" w:rsidP="001A7B85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一年来，虽然国资公司</w:t>
      </w:r>
      <w:r w:rsidR="000C6E3C">
        <w:rPr>
          <w:rFonts w:ascii="仿宋_GB2312" w:eastAsia="仿宋_GB2312" w:hint="eastAsia"/>
          <w:sz w:val="32"/>
          <w:szCs w:val="32"/>
        </w:rPr>
        <w:t>在</w:t>
      </w:r>
      <w:r w:rsidR="00984693">
        <w:rPr>
          <w:rFonts w:ascii="仿宋_GB2312" w:eastAsia="仿宋_GB2312" w:hint="eastAsia"/>
          <w:sz w:val="32"/>
          <w:szCs w:val="32"/>
        </w:rPr>
        <w:t>政府</w:t>
      </w:r>
      <w:r w:rsidR="000C6E3C">
        <w:rPr>
          <w:rFonts w:ascii="仿宋_GB2312" w:eastAsia="仿宋_GB2312" w:hint="eastAsia"/>
          <w:sz w:val="32"/>
          <w:szCs w:val="32"/>
        </w:rPr>
        <w:t>信息</w:t>
      </w:r>
      <w:r w:rsidR="00984693">
        <w:rPr>
          <w:rFonts w:ascii="仿宋_GB2312" w:eastAsia="仿宋_GB2312" w:hint="eastAsia"/>
          <w:sz w:val="32"/>
          <w:szCs w:val="32"/>
        </w:rPr>
        <w:t>公开</w:t>
      </w:r>
      <w:r w:rsidR="000C6E3C">
        <w:rPr>
          <w:rFonts w:ascii="仿宋_GB2312" w:eastAsia="仿宋_GB2312" w:hint="eastAsia"/>
          <w:sz w:val="32"/>
          <w:szCs w:val="32"/>
        </w:rPr>
        <w:t>工作上做了很多工作，但也</w:t>
      </w:r>
      <w:r>
        <w:rPr>
          <w:rFonts w:ascii="仿宋_GB2312" w:eastAsia="仿宋_GB2312" w:hint="eastAsia"/>
          <w:sz w:val="32"/>
          <w:szCs w:val="32"/>
        </w:rPr>
        <w:t>存在一些不足，</w:t>
      </w:r>
      <w:r w:rsidR="000C6E3C">
        <w:rPr>
          <w:rFonts w:ascii="仿宋_GB2312" w:eastAsia="仿宋_GB2312" w:hint="eastAsia"/>
          <w:sz w:val="32"/>
          <w:szCs w:val="32"/>
        </w:rPr>
        <w:t>信息公开内容有待进一步丰富。</w:t>
      </w:r>
    </w:p>
    <w:p w:rsidR="00984693" w:rsidRPr="00EC1639" w:rsidRDefault="000C6E3C" w:rsidP="00EC1639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下一步我们将</w:t>
      </w:r>
      <w:r w:rsidR="00984693">
        <w:rPr>
          <w:rFonts w:ascii="仿宋_GB2312" w:eastAsia="仿宋_GB2312" w:hint="eastAsia"/>
          <w:sz w:val="32"/>
          <w:szCs w:val="32"/>
        </w:rPr>
        <w:t>进一步提高认识，加大工作力度，创新工作方式，强化信息公开工作职责，对各类信息做到及时更新与情理，进一步提升政府信息公开工作质量。</w:t>
      </w:r>
    </w:p>
    <w:p w:rsidR="002E6177" w:rsidRDefault="002E6177" w:rsidP="001A7B85">
      <w:pPr>
        <w:spacing w:line="600" w:lineRule="exact"/>
        <w:ind w:firstLineChars="800" w:firstLine="2560"/>
        <w:rPr>
          <w:rFonts w:ascii="仿宋_GB2312" w:eastAsia="仿宋_GB2312" w:hint="eastAsia"/>
          <w:sz w:val="32"/>
          <w:szCs w:val="32"/>
        </w:rPr>
      </w:pPr>
    </w:p>
    <w:p w:rsidR="002E6177" w:rsidRDefault="002E6177" w:rsidP="001A7B85">
      <w:pPr>
        <w:spacing w:line="600" w:lineRule="exact"/>
        <w:ind w:firstLineChars="800" w:firstLine="2560"/>
        <w:rPr>
          <w:rFonts w:ascii="仿宋_GB2312" w:eastAsia="仿宋_GB2312" w:hint="eastAsia"/>
          <w:sz w:val="32"/>
          <w:szCs w:val="32"/>
        </w:rPr>
      </w:pPr>
    </w:p>
    <w:p w:rsidR="002E6177" w:rsidRDefault="002E6177" w:rsidP="001A7B85">
      <w:pPr>
        <w:spacing w:line="600" w:lineRule="exact"/>
        <w:ind w:firstLineChars="800" w:firstLine="2560"/>
        <w:rPr>
          <w:rFonts w:ascii="仿宋_GB2312" w:eastAsia="仿宋_GB2312" w:hint="eastAsia"/>
          <w:sz w:val="32"/>
          <w:szCs w:val="32"/>
        </w:rPr>
      </w:pPr>
    </w:p>
    <w:p w:rsidR="002E6177" w:rsidRDefault="002E6177" w:rsidP="001A7B85">
      <w:pPr>
        <w:spacing w:line="600" w:lineRule="exact"/>
        <w:ind w:firstLineChars="800" w:firstLine="2560"/>
        <w:rPr>
          <w:rFonts w:ascii="仿宋_GB2312" w:eastAsia="仿宋_GB2312" w:hint="eastAsia"/>
          <w:sz w:val="32"/>
          <w:szCs w:val="32"/>
        </w:rPr>
      </w:pPr>
    </w:p>
    <w:p w:rsidR="00E54990" w:rsidRDefault="00E54990" w:rsidP="001A7B85">
      <w:pPr>
        <w:spacing w:line="600" w:lineRule="exact"/>
        <w:ind w:firstLineChars="800" w:firstLine="25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威海市临港国有资产经营管理有限公司</w:t>
      </w:r>
    </w:p>
    <w:p w:rsidR="000A7CB2" w:rsidRDefault="0030669C" w:rsidP="001A7B85">
      <w:pPr>
        <w:spacing w:line="600" w:lineRule="exact"/>
        <w:ind w:firstLineChars="1300" w:firstLine="416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2018</w:t>
      </w:r>
      <w:r w:rsidR="00E54990">
        <w:rPr>
          <w:rFonts w:ascii="仿宋_GB2312" w:eastAsia="仿宋_GB2312" w:hint="eastAsia"/>
          <w:sz w:val="32"/>
          <w:szCs w:val="32"/>
        </w:rPr>
        <w:t>年</w:t>
      </w:r>
      <w:r w:rsidR="00F61D11">
        <w:rPr>
          <w:rFonts w:ascii="仿宋_GB2312" w:eastAsia="仿宋_GB2312" w:hint="eastAsia"/>
          <w:sz w:val="32"/>
          <w:szCs w:val="32"/>
        </w:rPr>
        <w:t>2</w:t>
      </w:r>
      <w:r w:rsidR="00E54990">
        <w:rPr>
          <w:rFonts w:ascii="仿宋_GB2312" w:eastAsia="仿宋_GB2312" w:hint="eastAsia"/>
          <w:sz w:val="32"/>
          <w:szCs w:val="32"/>
        </w:rPr>
        <w:t>月</w:t>
      </w:r>
      <w:r w:rsidR="00F61D11">
        <w:rPr>
          <w:rFonts w:ascii="仿宋_GB2312" w:eastAsia="仿宋_GB2312" w:hint="eastAsia"/>
          <w:sz w:val="32"/>
          <w:szCs w:val="32"/>
        </w:rPr>
        <w:t>28</w:t>
      </w:r>
      <w:r w:rsidR="00E54990">
        <w:rPr>
          <w:rFonts w:ascii="仿宋_GB2312" w:eastAsia="仿宋_GB2312" w:hint="eastAsia"/>
          <w:sz w:val="32"/>
          <w:szCs w:val="32"/>
        </w:rPr>
        <w:t>日</w:t>
      </w:r>
    </w:p>
    <w:p w:rsidR="00A54766" w:rsidRPr="00F406E1" w:rsidRDefault="00A54766" w:rsidP="00A54766">
      <w:pPr>
        <w:spacing w:line="600" w:lineRule="exact"/>
        <w:rPr>
          <w:rFonts w:ascii="仿宋_GB2312" w:eastAsia="仿宋_GB2312"/>
          <w:sz w:val="32"/>
          <w:szCs w:val="32"/>
        </w:rPr>
      </w:pPr>
    </w:p>
    <w:sectPr w:rsidR="00A54766" w:rsidRPr="00F406E1" w:rsidSect="000D772C">
      <w:footerReference w:type="even" r:id="rId10"/>
      <w:footerReference w:type="default" r:id="rId11"/>
      <w:pgSz w:w="11906" w:h="16838"/>
      <w:pgMar w:top="2155" w:right="1418" w:bottom="2041" w:left="209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9AA" w:rsidRDefault="00DC39AA" w:rsidP="00774F83">
      <w:r>
        <w:separator/>
      </w:r>
    </w:p>
  </w:endnote>
  <w:endnote w:type="continuationSeparator" w:id="1">
    <w:p w:rsidR="00DC39AA" w:rsidRDefault="00DC39AA" w:rsidP="00774F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2704596"/>
      <w:docPartObj>
        <w:docPartGallery w:val="Page Numbers (Bottom of Page)"/>
        <w:docPartUnique/>
      </w:docPartObj>
    </w:sdtPr>
    <w:sdtContent>
      <w:p w:rsidR="000D772C" w:rsidRDefault="0093469A">
        <w:pPr>
          <w:pStyle w:val="a4"/>
          <w:jc w:val="right"/>
        </w:pPr>
        <w:r w:rsidRPr="005E7966">
          <w:rPr>
            <w:sz w:val="28"/>
            <w:szCs w:val="28"/>
          </w:rPr>
          <w:fldChar w:fldCharType="begin"/>
        </w:r>
        <w:r w:rsidR="003E2A7F" w:rsidRPr="005E7966">
          <w:rPr>
            <w:sz w:val="28"/>
            <w:szCs w:val="28"/>
          </w:rPr>
          <w:instrText xml:space="preserve"> PAGE   \* MERGEFORMAT </w:instrText>
        </w:r>
        <w:r w:rsidRPr="005E7966">
          <w:rPr>
            <w:sz w:val="28"/>
            <w:szCs w:val="28"/>
          </w:rPr>
          <w:fldChar w:fldCharType="separate"/>
        </w:r>
        <w:r w:rsidR="002E6177" w:rsidRPr="002E6177">
          <w:rPr>
            <w:noProof/>
            <w:sz w:val="28"/>
            <w:szCs w:val="28"/>
            <w:lang w:val="zh-CN"/>
          </w:rPr>
          <w:t>-</w:t>
        </w:r>
        <w:r w:rsidR="002E6177">
          <w:rPr>
            <w:noProof/>
            <w:sz w:val="28"/>
            <w:szCs w:val="28"/>
          </w:rPr>
          <w:t xml:space="preserve"> 2 -</w:t>
        </w:r>
        <w:r w:rsidRPr="005E7966">
          <w:rPr>
            <w:sz w:val="28"/>
            <w:szCs w:val="28"/>
          </w:rPr>
          <w:fldChar w:fldCharType="end"/>
        </w:r>
      </w:p>
    </w:sdtContent>
  </w:sdt>
  <w:p w:rsidR="000D772C" w:rsidRDefault="000D772C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2704593"/>
      <w:docPartObj>
        <w:docPartGallery w:val="Page Numbers (Bottom of Page)"/>
        <w:docPartUnique/>
      </w:docPartObj>
    </w:sdtPr>
    <w:sdtContent>
      <w:p w:rsidR="000D772C" w:rsidRDefault="0093469A">
        <w:pPr>
          <w:pStyle w:val="a4"/>
        </w:pPr>
        <w:r w:rsidRPr="000D772C">
          <w:rPr>
            <w:sz w:val="28"/>
            <w:szCs w:val="28"/>
          </w:rPr>
          <w:fldChar w:fldCharType="begin"/>
        </w:r>
        <w:r w:rsidR="000D772C" w:rsidRPr="000D772C">
          <w:rPr>
            <w:sz w:val="28"/>
            <w:szCs w:val="28"/>
          </w:rPr>
          <w:instrText xml:space="preserve"> PAGE   \* MERGEFORMAT </w:instrText>
        </w:r>
        <w:r w:rsidRPr="000D772C">
          <w:rPr>
            <w:sz w:val="28"/>
            <w:szCs w:val="28"/>
          </w:rPr>
          <w:fldChar w:fldCharType="separate"/>
        </w:r>
        <w:r w:rsidR="002E6177" w:rsidRPr="002E6177">
          <w:rPr>
            <w:noProof/>
            <w:sz w:val="28"/>
            <w:szCs w:val="28"/>
            <w:lang w:val="zh-CN"/>
          </w:rPr>
          <w:t>-</w:t>
        </w:r>
        <w:r w:rsidR="002E6177">
          <w:rPr>
            <w:noProof/>
            <w:sz w:val="28"/>
            <w:szCs w:val="28"/>
          </w:rPr>
          <w:t xml:space="preserve"> 1 -</w:t>
        </w:r>
        <w:r w:rsidRPr="000D772C">
          <w:rPr>
            <w:sz w:val="28"/>
            <w:szCs w:val="28"/>
          </w:rPr>
          <w:fldChar w:fldCharType="end"/>
        </w:r>
      </w:p>
    </w:sdtContent>
  </w:sdt>
  <w:p w:rsidR="000D772C" w:rsidRDefault="000D772C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9AA" w:rsidRDefault="00DC39AA" w:rsidP="00774F83">
      <w:r>
        <w:separator/>
      </w:r>
    </w:p>
  </w:footnote>
  <w:footnote w:type="continuationSeparator" w:id="1">
    <w:p w:rsidR="00DC39AA" w:rsidRDefault="00DC39AA" w:rsidP="00774F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B56B7"/>
    <w:multiLevelType w:val="hybridMultilevel"/>
    <w:tmpl w:val="5D363D98"/>
    <w:lvl w:ilvl="0" w:tplc="4212FBEE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E1F234A"/>
    <w:multiLevelType w:val="hybridMultilevel"/>
    <w:tmpl w:val="40DEFAAA"/>
    <w:lvl w:ilvl="0" w:tplc="8F00889C">
      <w:start w:val="1"/>
      <w:numFmt w:val="decimal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3D262C4F"/>
    <w:multiLevelType w:val="hybridMultilevel"/>
    <w:tmpl w:val="D72AF3A4"/>
    <w:lvl w:ilvl="0" w:tplc="6E8A45B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663F51B8"/>
    <w:multiLevelType w:val="hybridMultilevel"/>
    <w:tmpl w:val="AEFEDBF6"/>
    <w:lvl w:ilvl="0" w:tplc="AEFA2C4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39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653D6"/>
    <w:rsid w:val="00003BD3"/>
    <w:rsid w:val="00007EEA"/>
    <w:rsid w:val="00023B31"/>
    <w:rsid w:val="00035E68"/>
    <w:rsid w:val="00036F09"/>
    <w:rsid w:val="000A7CB2"/>
    <w:rsid w:val="000B2DD5"/>
    <w:rsid w:val="000B7BBE"/>
    <w:rsid w:val="000C6E3C"/>
    <w:rsid w:val="000D1D75"/>
    <w:rsid w:val="000D772C"/>
    <w:rsid w:val="00106D93"/>
    <w:rsid w:val="00134359"/>
    <w:rsid w:val="00150271"/>
    <w:rsid w:val="00160DA3"/>
    <w:rsid w:val="001A1031"/>
    <w:rsid w:val="001A7B85"/>
    <w:rsid w:val="001C0D32"/>
    <w:rsid w:val="001E5D52"/>
    <w:rsid w:val="00210B0B"/>
    <w:rsid w:val="0021463C"/>
    <w:rsid w:val="0024433C"/>
    <w:rsid w:val="0025424F"/>
    <w:rsid w:val="0027089B"/>
    <w:rsid w:val="002810B7"/>
    <w:rsid w:val="00287115"/>
    <w:rsid w:val="00294B9B"/>
    <w:rsid w:val="002E6177"/>
    <w:rsid w:val="002E7573"/>
    <w:rsid w:val="002F055C"/>
    <w:rsid w:val="002F4F30"/>
    <w:rsid w:val="002F669D"/>
    <w:rsid w:val="0030669C"/>
    <w:rsid w:val="00325FC1"/>
    <w:rsid w:val="00332440"/>
    <w:rsid w:val="00336CCB"/>
    <w:rsid w:val="0036070D"/>
    <w:rsid w:val="003628D5"/>
    <w:rsid w:val="00367DE0"/>
    <w:rsid w:val="00373838"/>
    <w:rsid w:val="003A1B95"/>
    <w:rsid w:val="003C1C6E"/>
    <w:rsid w:val="003C405B"/>
    <w:rsid w:val="003D1581"/>
    <w:rsid w:val="003E2A7F"/>
    <w:rsid w:val="003E4E45"/>
    <w:rsid w:val="003E76A5"/>
    <w:rsid w:val="003F26C1"/>
    <w:rsid w:val="00441F30"/>
    <w:rsid w:val="00454276"/>
    <w:rsid w:val="00463EF4"/>
    <w:rsid w:val="004653D6"/>
    <w:rsid w:val="00465711"/>
    <w:rsid w:val="0048197A"/>
    <w:rsid w:val="004830AE"/>
    <w:rsid w:val="004946F4"/>
    <w:rsid w:val="004A2F51"/>
    <w:rsid w:val="004C04AE"/>
    <w:rsid w:val="004C25D4"/>
    <w:rsid w:val="004C5527"/>
    <w:rsid w:val="004F22D6"/>
    <w:rsid w:val="005012D9"/>
    <w:rsid w:val="00514D2A"/>
    <w:rsid w:val="00517770"/>
    <w:rsid w:val="00521E98"/>
    <w:rsid w:val="00522AB0"/>
    <w:rsid w:val="0052617B"/>
    <w:rsid w:val="005432CE"/>
    <w:rsid w:val="005629D9"/>
    <w:rsid w:val="00564556"/>
    <w:rsid w:val="00573B52"/>
    <w:rsid w:val="005A0B69"/>
    <w:rsid w:val="005D0E0F"/>
    <w:rsid w:val="005E1AA7"/>
    <w:rsid w:val="005E7966"/>
    <w:rsid w:val="005F0CCF"/>
    <w:rsid w:val="00612D5A"/>
    <w:rsid w:val="006268C7"/>
    <w:rsid w:val="00662061"/>
    <w:rsid w:val="006935EF"/>
    <w:rsid w:val="006A443C"/>
    <w:rsid w:val="006B229B"/>
    <w:rsid w:val="006D5521"/>
    <w:rsid w:val="007220A6"/>
    <w:rsid w:val="0075665B"/>
    <w:rsid w:val="007571D2"/>
    <w:rsid w:val="00771A92"/>
    <w:rsid w:val="00774F83"/>
    <w:rsid w:val="0078132E"/>
    <w:rsid w:val="007A4797"/>
    <w:rsid w:val="007B118C"/>
    <w:rsid w:val="007D2DE0"/>
    <w:rsid w:val="007D4ACA"/>
    <w:rsid w:val="008272B1"/>
    <w:rsid w:val="00845179"/>
    <w:rsid w:val="008562B4"/>
    <w:rsid w:val="00881907"/>
    <w:rsid w:val="008A7698"/>
    <w:rsid w:val="008B4337"/>
    <w:rsid w:val="008D23D6"/>
    <w:rsid w:val="008D6F06"/>
    <w:rsid w:val="0093469A"/>
    <w:rsid w:val="0093741F"/>
    <w:rsid w:val="00975E4E"/>
    <w:rsid w:val="00984693"/>
    <w:rsid w:val="009D5F89"/>
    <w:rsid w:val="009E0815"/>
    <w:rsid w:val="009E324C"/>
    <w:rsid w:val="009F15CE"/>
    <w:rsid w:val="009F41B3"/>
    <w:rsid w:val="00A1606C"/>
    <w:rsid w:val="00A54766"/>
    <w:rsid w:val="00A612B3"/>
    <w:rsid w:val="00A678EF"/>
    <w:rsid w:val="00A86839"/>
    <w:rsid w:val="00A90A1B"/>
    <w:rsid w:val="00AD053E"/>
    <w:rsid w:val="00AF2D0B"/>
    <w:rsid w:val="00AF3AAF"/>
    <w:rsid w:val="00B06728"/>
    <w:rsid w:val="00B3346F"/>
    <w:rsid w:val="00B441BE"/>
    <w:rsid w:val="00B5739C"/>
    <w:rsid w:val="00B60544"/>
    <w:rsid w:val="00B622DF"/>
    <w:rsid w:val="00B8465A"/>
    <w:rsid w:val="00BC1A49"/>
    <w:rsid w:val="00C068B9"/>
    <w:rsid w:val="00C261DD"/>
    <w:rsid w:val="00C26281"/>
    <w:rsid w:val="00C269A7"/>
    <w:rsid w:val="00C35CA8"/>
    <w:rsid w:val="00C4256C"/>
    <w:rsid w:val="00C651B1"/>
    <w:rsid w:val="00C65A17"/>
    <w:rsid w:val="00C66B30"/>
    <w:rsid w:val="00C840B0"/>
    <w:rsid w:val="00C900F1"/>
    <w:rsid w:val="00CE4524"/>
    <w:rsid w:val="00D037A0"/>
    <w:rsid w:val="00D04AC6"/>
    <w:rsid w:val="00D06FFA"/>
    <w:rsid w:val="00D0774B"/>
    <w:rsid w:val="00D27BF3"/>
    <w:rsid w:val="00D72F7F"/>
    <w:rsid w:val="00D77ECE"/>
    <w:rsid w:val="00D863A8"/>
    <w:rsid w:val="00DA382E"/>
    <w:rsid w:val="00DC39AA"/>
    <w:rsid w:val="00E177DB"/>
    <w:rsid w:val="00E47B3F"/>
    <w:rsid w:val="00E54990"/>
    <w:rsid w:val="00E6033A"/>
    <w:rsid w:val="00E63BD4"/>
    <w:rsid w:val="00E65C21"/>
    <w:rsid w:val="00E70190"/>
    <w:rsid w:val="00E90A57"/>
    <w:rsid w:val="00EB042D"/>
    <w:rsid w:val="00EB09F4"/>
    <w:rsid w:val="00EB5D75"/>
    <w:rsid w:val="00EB7E25"/>
    <w:rsid w:val="00EC1639"/>
    <w:rsid w:val="00ED165A"/>
    <w:rsid w:val="00ED5EBC"/>
    <w:rsid w:val="00EE0624"/>
    <w:rsid w:val="00F032C2"/>
    <w:rsid w:val="00F0531D"/>
    <w:rsid w:val="00F117D8"/>
    <w:rsid w:val="00F32141"/>
    <w:rsid w:val="00F406E1"/>
    <w:rsid w:val="00F52CC8"/>
    <w:rsid w:val="00F56810"/>
    <w:rsid w:val="00F61D11"/>
    <w:rsid w:val="00F64D26"/>
    <w:rsid w:val="00F77C9E"/>
    <w:rsid w:val="00F77CC8"/>
    <w:rsid w:val="00F80506"/>
    <w:rsid w:val="00F917D3"/>
    <w:rsid w:val="00F97A87"/>
    <w:rsid w:val="00FE6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3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74F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74F8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4F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4F83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6268C7"/>
    <w:pPr>
      <w:ind w:firstLineChars="200" w:firstLine="420"/>
    </w:pPr>
  </w:style>
  <w:style w:type="paragraph" w:customStyle="1" w:styleId="reader-word-layer">
    <w:name w:val="reader-word-layer"/>
    <w:basedOn w:val="a"/>
    <w:rsid w:val="009D5F8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CharCharCharChar">
    <w:name w:val="Char Char Char Char"/>
    <w:basedOn w:val="a"/>
    <w:rsid w:val="00441F30"/>
    <w:pPr>
      <w:widowControl/>
      <w:spacing w:after="160" w:line="240" w:lineRule="exact"/>
      <w:jc w:val="left"/>
    </w:pPr>
    <w:rPr>
      <w:szCs w:val="20"/>
    </w:rPr>
  </w:style>
  <w:style w:type="paragraph" w:styleId="a6">
    <w:name w:val="Normal (Web)"/>
    <w:basedOn w:val="a"/>
    <w:rsid w:val="000B2DD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8272B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272B1"/>
    <w:rPr>
      <w:rFonts w:ascii="Times New Roman" w:eastAsia="宋体" w:hAnsi="Times New Roman" w:cs="Times New Roman"/>
      <w:sz w:val="18"/>
      <w:szCs w:val="18"/>
    </w:rPr>
  </w:style>
  <w:style w:type="paragraph" w:customStyle="1" w:styleId="Style4">
    <w:name w:val="_Style 4"/>
    <w:basedOn w:val="a"/>
    <w:rsid w:val="0030669C"/>
    <w:pPr>
      <w:snapToGrid w:val="0"/>
      <w:spacing w:line="360" w:lineRule="auto"/>
      <w:ind w:firstLineChars="200" w:firstLine="200"/>
    </w:pPr>
  </w:style>
  <w:style w:type="paragraph" w:styleId="a8">
    <w:name w:val="Date"/>
    <w:basedOn w:val="a"/>
    <w:next w:val="a"/>
    <w:link w:val="Char2"/>
    <w:uiPriority w:val="99"/>
    <w:semiHidden/>
    <w:unhideWhenUsed/>
    <w:rsid w:val="00325FC1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325FC1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7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2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45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08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14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31967">
          <w:marLeft w:val="0"/>
          <w:marRight w:val="0"/>
          <w:marTop w:val="0"/>
          <w:marBottom w:val="0"/>
          <w:divBdr>
            <w:top w:val="single" w:sz="6" w:space="8" w:color="B5B5B5"/>
            <w:left w:val="single" w:sz="6" w:space="0" w:color="B5B5B5"/>
            <w:bottom w:val="single" w:sz="6" w:space="8" w:color="B5B5B5"/>
            <w:right w:val="single" w:sz="6" w:space="0" w:color="B5B5B5"/>
          </w:divBdr>
        </w:div>
      </w:divsChild>
    </w:div>
    <w:div w:id="16688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2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30880-682F-4A36-8F2B-3A6A08551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</TotalTime>
  <Pages>4</Pages>
  <Words>166</Words>
  <Characters>947</Characters>
  <Application>Microsoft Office Word</Application>
  <DocSecurity>0</DocSecurity>
  <Lines>7</Lines>
  <Paragraphs>2</Paragraphs>
  <ScaleCrop>false</ScaleCrop>
  <Company>Lenovo</Company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43</cp:revision>
  <cp:lastPrinted>2017-12-28T02:03:00Z</cp:lastPrinted>
  <dcterms:created xsi:type="dcterms:W3CDTF">2017-10-13T06:21:00Z</dcterms:created>
  <dcterms:modified xsi:type="dcterms:W3CDTF">2018-03-08T07:09:00Z</dcterms:modified>
</cp:coreProperties>
</file>