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关于公布2017年政府信息公开年度报告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textWrapping"/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     </w:t>
      </w: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年，我局政府信息公开工作坚持以科学发展观为指导，认真贯彻落实《条例》和区委区政府的要求，紧紧围绕全区和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管委的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中心工作，以“公开、透明、规范、廉洁、高效”为目标，以群众满意为最基本要求，健全机制，拓宽渠道，着力构建程序规范、运转协调、公开透明、便捷高效的政务公开长效机制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。此报告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我局政府信息公开工作领导小组负责编写。全文包括概述，主动公开政府信息情况，依申请公开政府信息情况，以及存在的主要问题和改进措施。本报告中所列数据的统计期限自2017年1月1日起至2017年12月31日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   一、概述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 2017年，我局认真贯彻国家和省、市、区关于政务公开和政府信息公开的有关要求，继续执行《条例》和《办法》，坚持依法行政，深化信息公开，不断增强工作透明度，对于社会关注的热点、难点、焦点问题通过威海临港经济技术开发区政府网站以及电视新闻、《威海日报》、《临港区报》、《威海晚报》等多种形式，及时、全面、有效地主动公开政府信息，保障了人民群众的知情权、参与权和监督权；积极受理和回复向我局提出的政府信息公开申请，为广大公众提供了全面的政府信息公开服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 （一）加强领导，统筹安排部署各项工作。我局成立了政府信息公开工作领导小组，对政府信息公开工作落实了专人负责，并进一步完善了政府信息公开各项制度，确保政府信息公开工作持续良好开展，健全完善监督机制，使我局政府信息公开工作进一步规范化、制度化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829810" cy="4625340"/>
            <wp:effectExtent l="0" t="0" r="8890" b="381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4625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落实责任，推动公开工作有序开展。我局明确了各科室信息公开工作职责，明确专职人员进行信息公开报送，进一步明确政府信息公开责任追究办法，完善保密审查等程序，确保政府信息公开工作取得实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   二、主动公开信息情况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 2017年，通过政府门户网站主动公开政策规定类20条，</w:t>
      </w:r>
      <w:r>
        <w:rPr>
          <w:rFonts w:hint="eastAsia"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  <w:lang w:eastAsia="zh-CN"/>
        </w:rPr>
        <w:t>工信局</w:t>
      </w:r>
      <w:r>
        <w:rPr>
          <w:rFonts w:hint="eastAsia" w:ascii="仿宋_GB2312" w:eastAsia="仿宋_GB2312"/>
          <w:sz w:val="32"/>
          <w:szCs w:val="32"/>
        </w:rPr>
        <w:t>官方微博共发布信息</w:t>
      </w:r>
      <w:r>
        <w:rPr>
          <w:rFonts w:hint="eastAsia" w:ascii="仿宋_GB2312" w:eastAsia="仿宋_GB2312"/>
          <w:sz w:val="32"/>
          <w:szCs w:val="32"/>
          <w:lang w:eastAsia="zh-CN"/>
        </w:rPr>
        <w:t>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70</w:t>
      </w:r>
      <w:r>
        <w:rPr>
          <w:rFonts w:hint="eastAsia" w:ascii="仿宋_GB2312" w:eastAsia="仿宋_GB2312"/>
          <w:sz w:val="32"/>
          <w:szCs w:val="32"/>
        </w:rPr>
        <w:t>余条，第一时间发布</w:t>
      </w:r>
      <w:r>
        <w:rPr>
          <w:rFonts w:hint="eastAsia" w:ascii="仿宋_GB2312" w:eastAsia="仿宋_GB2312"/>
          <w:sz w:val="32"/>
          <w:szCs w:val="32"/>
          <w:lang w:eastAsia="zh-CN"/>
        </w:rPr>
        <w:t>经信委、中小企业局</w:t>
      </w:r>
      <w:r>
        <w:rPr>
          <w:rFonts w:hint="eastAsia" w:ascii="仿宋_GB2312" w:eastAsia="仿宋_GB2312"/>
          <w:sz w:val="32"/>
          <w:szCs w:val="32"/>
        </w:rPr>
        <w:t>动态资讯、深入解读</w:t>
      </w:r>
      <w:r>
        <w:rPr>
          <w:rFonts w:hint="eastAsia" w:ascii="仿宋_GB2312" w:eastAsia="仿宋_GB2312"/>
          <w:sz w:val="32"/>
          <w:szCs w:val="32"/>
          <w:lang w:eastAsia="zh-CN"/>
        </w:rPr>
        <w:t>各项</w:t>
      </w:r>
      <w:r>
        <w:rPr>
          <w:rFonts w:hint="eastAsia" w:ascii="仿宋_GB2312" w:eastAsia="仿宋_GB2312"/>
          <w:sz w:val="32"/>
          <w:szCs w:val="32"/>
        </w:rPr>
        <w:t>政策、积极回应社会关切，社会影响与日俱增，成为和公众互动的连心桥。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368800" cy="4330700"/>
            <wp:effectExtent l="0" t="0" r="12700" b="1270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33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三、依申请公开信息情况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 2017年，我局未接到政府信息公开申请。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    四、政府信息公开收费及减免情况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 在政府信息公开过程中，始终坚持为民、便民、利民的原则，对印刷、邮寄等费用，都予以减免。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 五、因政府信息公开申请行政复议</w:t>
      </w:r>
      <w:bookmarkStart w:id="0" w:name="_GoBack"/>
      <w:bookmarkEnd w:id="0"/>
    </w:p>
    <w:p>
      <w:pPr>
        <w:numPr>
          <w:ilvl w:val="0"/>
          <w:numId w:val="0"/>
        </w:numPr>
        <w:ind w:left="142"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  2017年，对形成的政府信息实现了依法、有序公开，未出现申请行政复议、提起行政诉讼的情况。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  六、存在的主要问题和改进措施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   2017年，我局政府信息公开工作取得了一定的成绩，但对照上级的要求和公众的期望，还存在一些不足的问题，主要是主动公开的内容还需进一步规范。在以后工作中，我局将继续认真落实国家和省、市、区政府信息公开工作要求，进一步健全信息公开机制，深化主动公开内容，创新信息公开渠道，优化信息公开服务，强化信息公开指导，不断推进政府信息公开工作，切实提升政府信息公开的效果和水平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334B2"/>
    <w:rsid w:val="100A177B"/>
    <w:rsid w:val="11F61D1E"/>
    <w:rsid w:val="125911E7"/>
    <w:rsid w:val="18A33167"/>
    <w:rsid w:val="1A9759ED"/>
    <w:rsid w:val="1C270FFD"/>
    <w:rsid w:val="1DB0646A"/>
    <w:rsid w:val="2477023A"/>
    <w:rsid w:val="2A6A3AB3"/>
    <w:rsid w:val="3E986333"/>
    <w:rsid w:val="3F7456A7"/>
    <w:rsid w:val="47EF1AD6"/>
    <w:rsid w:val="582319C4"/>
    <w:rsid w:val="586F1B56"/>
    <w:rsid w:val="5BBC2EB0"/>
    <w:rsid w:val="6918529E"/>
    <w:rsid w:val="744334B2"/>
    <w:rsid w:val="7ABC3358"/>
    <w:rsid w:val="7C4528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2018-02-22T07:25:00Z</dcterms:created>
  <dc:creator>gh</dc:creator>
  <cp:lastModifiedBy>gh</cp:lastModifiedBy>
  <dcterms:modified xsi:type="dcterms:W3CDTF">2018-03-13T03:09:24Z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