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EC7FFB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highlight w:val="none"/>
          <w:lang w:val="en-US" w:eastAsia="zh-CN" w:bidi="ar-SA"/>
        </w:rPr>
        <w:t>关于《</w:t>
      </w:r>
      <w:r>
        <w:rPr>
          <w:rFonts w:hint="eastAsia" w:ascii="宋体" w:hAnsi="宋体" w:eastAsia="方正小标宋简体" w:cs="方正小标宋简体"/>
          <w:sz w:val="44"/>
          <w:szCs w:val="44"/>
        </w:rPr>
        <w:t>区级河道管理和保护范围划定</w:t>
      </w:r>
      <w:r>
        <w:rPr>
          <w:rFonts w:hint="eastAsia" w:ascii="宋体" w:hAnsi="宋体" w:eastAsia="方正小标宋简体" w:cs="方正小标宋简体"/>
          <w:sz w:val="44"/>
          <w:szCs w:val="44"/>
          <w:lang w:val="en-US" w:eastAsia="zh-CN"/>
        </w:rPr>
        <w:t>公告</w:t>
      </w:r>
    </w:p>
    <w:p w14:paraId="34AAD0D0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highlight w:val="none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highlight w:val="none"/>
          <w:lang w:val="en-US" w:eastAsia="zh-CN" w:bidi="ar-SA"/>
        </w:rPr>
        <w:t>（征求意见稿）》的起草说明</w:t>
      </w:r>
    </w:p>
    <w:p w14:paraId="0F0284C9">
      <w:pPr>
        <w:rPr>
          <w:rFonts w:hint="eastAsia" w:ascii="黑体" w:hAnsi="黑体" w:eastAsia="黑体" w:cs="黑体"/>
          <w:sz w:val="32"/>
          <w:szCs w:val="32"/>
        </w:rPr>
      </w:pPr>
    </w:p>
    <w:p w14:paraId="44BADB7C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一、起草背景</w:t>
      </w:r>
    </w:p>
    <w:p w14:paraId="1F3CFE36">
      <w:pPr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宋体" w:hAnsi="宋体" w:eastAsia="仿宋_GB2312" w:cs="仿宋_GB2312"/>
          <w:sz w:val="32"/>
          <w:szCs w:val="32"/>
        </w:rPr>
        <w:t>为进一步明晰河湖管理职责，确保河湖行洪安全，根据《中华人民共和国水法》《中华人民共和国防洪法》《中华人民共和国河道管理条例》《水库大坝安全管理条例》等法律法规，按照《水利部办公厅关于开展河湖名录梳理复核工作的通知》（办河湖〔2023〕66号）等文件要求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结合我区实际，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区社会事业局</w:t>
      </w:r>
      <w:r>
        <w:rPr>
          <w:rFonts w:hint="eastAsia" w:ascii="宋体" w:hAnsi="宋体" w:eastAsia="仿宋_GB2312" w:cs="仿宋_GB2312"/>
          <w:sz w:val="32"/>
          <w:szCs w:val="32"/>
        </w:rPr>
        <w:t>对辖区内东母猪河（临港区段）、母猪河（临港区段）、山马河等3条区级河段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开展</w:t>
      </w:r>
      <w:r>
        <w:rPr>
          <w:rFonts w:hint="eastAsia" w:ascii="宋体" w:hAnsi="宋体" w:eastAsia="仿宋_GB2312" w:cs="仿宋_GB2312"/>
          <w:sz w:val="32"/>
          <w:szCs w:val="32"/>
        </w:rPr>
        <w:t>河道管理范围和保护范围划定工作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lang w:val="en-US" w:eastAsia="zh-CN" w:bidi="ar-SA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现形成工作成果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548732D6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二、主要内容</w:t>
      </w:r>
    </w:p>
    <w:p w14:paraId="405619D2">
      <w:pPr>
        <w:ind w:firstLine="640" w:firstLineChars="200"/>
        <w:rPr>
          <w:rFonts w:hint="default" w:ascii="宋体" w:hAnsi="宋体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包括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eastAsia" w:ascii="宋体" w:hAnsi="宋体" w:eastAsia="仿宋_GB2312" w:cs="仿宋_GB2312"/>
          <w:sz w:val="32"/>
          <w:szCs w:val="32"/>
        </w:rPr>
        <w:t>东母猪河（临港区段）、母猪河（临港区段）、山马河等河道管理范围和保护范围</w:t>
      </w:r>
      <w:r>
        <w:rPr>
          <w:rFonts w:hint="eastAsia" w:ascii="宋体" w:hAnsi="宋体" w:eastAsia="仿宋_GB2312" w:cs="仿宋_GB2312"/>
          <w:sz w:val="32"/>
          <w:szCs w:val="32"/>
          <w:lang w:val="en-US" w:eastAsia="zh-CN"/>
        </w:rPr>
        <w:t>进行明确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（详见征求意见稿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）</w:t>
      </w:r>
    </w:p>
    <w:p w14:paraId="4885E06C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三、文件印发</w:t>
      </w:r>
    </w:p>
    <w:p w14:paraId="63FA8A7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该文件拟以临港经济技术开发区管理委员会名义印发。</w:t>
      </w:r>
    </w:p>
    <w:p w14:paraId="658E75BD">
      <w:pPr>
        <w:numPr>
          <w:ilvl w:val="0"/>
          <w:numId w:val="0"/>
        </w:numPr>
        <w:ind w:leftChars="0"/>
        <w:rPr>
          <w:rFonts w:hint="eastAsia"/>
          <w:lang w:eastAsia="zh-CN"/>
        </w:rPr>
      </w:pPr>
    </w:p>
    <w:sectPr>
      <w:pgSz w:w="11906" w:h="16838"/>
      <w:pgMar w:top="1701" w:right="1474" w:bottom="1701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544B8040-94F7-4ECC-9BBC-200F9C0D0AC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E80B2958-2B01-4833-A43C-ABF74482C31A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5C4CA8DD-B5E7-4C1A-AF38-114F09D030E6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1A1D63E8-E16D-4A01-989B-952E1BCD8B2C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5" w:fontKey="{51A87C04-C888-4A0E-887E-7EE4B23E61F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saveSubsetFonts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zZWU0YjRmZDEzNzBhYWZlZjI1NmZkNThiOTdmYWUifQ=="/>
  </w:docVars>
  <w:rsids>
    <w:rsidRoot w:val="00000000"/>
    <w:rsid w:val="0DBF0CB9"/>
    <w:rsid w:val="2627556F"/>
    <w:rsid w:val="39774BD8"/>
    <w:rsid w:val="3C6713D5"/>
    <w:rsid w:val="57D743C0"/>
    <w:rsid w:val="5A84380D"/>
    <w:rsid w:val="64902F6E"/>
    <w:rsid w:val="73E54E4C"/>
    <w:rsid w:val="7CB81DA8"/>
    <w:rsid w:val="BFB36D1D"/>
    <w:rsid w:val="BFFB7941"/>
    <w:rsid w:val="DBEFAE47"/>
    <w:rsid w:val="F6DFFC3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ind w:firstLine="200" w:firstLineChars="200"/>
      <w:outlineLvl w:val="1"/>
    </w:pPr>
    <w:rPr>
      <w:rFonts w:ascii="Arial" w:hAnsi="Arial" w:eastAsia="楷体_GB2312"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915</Words>
  <Characters>947</Characters>
  <Lines>0</Lines>
  <Paragraphs>0</Paragraphs>
  <TotalTime>2</TotalTime>
  <ScaleCrop>false</ScaleCrop>
  <LinksUpToDate>false</LinksUpToDate>
  <CharactersWithSpaces>947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2014-10-30T12:08:00Z</dcterms:created>
  <dc:creator>lenovo</dc:creator>
  <cp:lastModifiedBy>格局</cp:lastModifiedBy>
  <cp:lastPrinted>2023-10-25T08:09:00Z</cp:lastPrinted>
  <dcterms:modified xsi:type="dcterms:W3CDTF">2025-03-13T08:34:22Z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AEA0D818AA414DEE94CCFDA141A66ABD_13</vt:lpwstr>
  </property>
  <property fmtid="{D5CDD505-2E9C-101B-9397-08002B2CF9AE}" pid="4" name="KSOTemplateDocerSaveRecord">
    <vt:lpwstr>eyJoZGlkIjoiMmNlZGQ1Nzc5ZDkwN2E5OWE5YmQwNjQ1ZjUzODY3OGQiLCJ1c2VySWQiOiIzMDgzMjg4MDAifQ==</vt:lpwstr>
  </property>
</Properties>
</file>