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jc w:val="center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eastAsia="方正小标宋简体" w:cs="Times New Roman"/>
          <w:b/>
          <w:color w:val="333333"/>
          <w:sz w:val="44"/>
          <w:szCs w:val="44"/>
          <w:shd w:val="clear" w:color="auto" w:fill="FFFFFF"/>
          <w:lang w:val="en-US" w:eastAsia="zh-CN"/>
        </w:rPr>
        <w:t>碳纤维产业发展促进中心</w:t>
      </w:r>
      <w:r>
        <w:rPr>
          <w:rFonts w:hint="default" w:ascii="Times New Roman" w:hAnsi="Times New Roman" w:eastAsia="方正小标宋简体" w:cs="Times New Roman"/>
          <w:b/>
          <w:color w:val="333333"/>
          <w:sz w:val="44"/>
          <w:szCs w:val="44"/>
          <w:shd w:val="clear" w:color="auto" w:fill="FFFFFF"/>
        </w:rPr>
        <w:t>政府信息公开工作年度报告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44"/>
        </w:rPr>
      </w:pPr>
      <w:r>
        <w:rPr>
          <w:rFonts w:hint="eastAsia" w:ascii="仿宋_GB2312" w:eastAsia="仿宋_GB2312"/>
          <w:sz w:val="32"/>
          <w:szCs w:val="44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44"/>
        </w:rPr>
        <w:t>201</w:t>
      </w:r>
      <w:r>
        <w:rPr>
          <w:rFonts w:hint="eastAsia" w:ascii="仿宋_GB2312" w:eastAsia="仿宋_GB2312"/>
          <w:sz w:val="32"/>
          <w:szCs w:val="44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44"/>
        </w:rPr>
        <w:t>年，</w:t>
      </w:r>
      <w:r>
        <w:rPr>
          <w:rFonts w:hint="eastAsia" w:ascii="仿宋_GB2312" w:eastAsia="仿宋_GB2312"/>
          <w:sz w:val="32"/>
          <w:szCs w:val="44"/>
          <w:lang w:eastAsia="zh-CN"/>
        </w:rPr>
        <w:t>碳纤维产业发展促进中心（以下简称《中心》）</w:t>
      </w:r>
      <w:r>
        <w:rPr>
          <w:rFonts w:hint="eastAsia" w:ascii="仿宋_GB2312" w:eastAsia="仿宋_GB2312"/>
          <w:sz w:val="32"/>
          <w:szCs w:val="44"/>
        </w:rPr>
        <w:t>政府信息公开工作</w:t>
      </w:r>
      <w:r>
        <w:rPr>
          <w:rFonts w:hint="eastAsia" w:ascii="仿宋_GB2312" w:eastAsia="仿宋_GB2312"/>
          <w:sz w:val="32"/>
          <w:szCs w:val="44"/>
          <w:lang w:eastAsia="zh-CN"/>
        </w:rPr>
        <w:t>报告</w:t>
      </w:r>
      <w:r>
        <w:rPr>
          <w:rFonts w:hint="eastAsia" w:ascii="仿宋_GB2312" w:eastAsia="仿宋_GB2312"/>
          <w:sz w:val="32"/>
          <w:szCs w:val="44"/>
        </w:rPr>
        <w:t>根据《中华人民共和国政府信息公开条例》（以下简称《条例》）、《山东省政府信息公开办法》</w:t>
      </w:r>
      <w:r>
        <w:rPr>
          <w:rFonts w:hint="eastAsia" w:ascii="仿宋_GB2312" w:eastAsia="仿宋_GB2312"/>
          <w:sz w:val="32"/>
          <w:szCs w:val="44"/>
          <w:lang w:eastAsia="zh-CN"/>
        </w:rPr>
        <w:t>（以下简称《办法》）</w:t>
      </w:r>
      <w:r>
        <w:rPr>
          <w:rFonts w:hint="eastAsia" w:ascii="仿宋_GB2312" w:eastAsia="仿宋_GB2312"/>
          <w:sz w:val="32"/>
          <w:szCs w:val="44"/>
        </w:rPr>
        <w:t>要求编制。报告由</w:t>
      </w:r>
      <w:r>
        <w:rPr>
          <w:rFonts w:hint="default" w:ascii="仿宋_GB2312" w:eastAsia="仿宋_GB2312"/>
          <w:sz w:val="32"/>
          <w:szCs w:val="44"/>
        </w:rPr>
        <w:t>主动公开政府信息情况</w:t>
      </w:r>
      <w:r>
        <w:rPr>
          <w:rFonts w:hint="eastAsia" w:ascii="仿宋_GB2312" w:eastAsia="仿宋_GB2312"/>
          <w:sz w:val="32"/>
          <w:szCs w:val="44"/>
          <w:lang w:eastAsia="zh-CN"/>
        </w:rPr>
        <w:t>、</w:t>
      </w:r>
      <w:r>
        <w:rPr>
          <w:rFonts w:hint="default" w:ascii="仿宋_GB2312" w:eastAsia="仿宋_GB2312"/>
          <w:sz w:val="32"/>
          <w:szCs w:val="44"/>
        </w:rPr>
        <w:t>收到和处理政府信息公开申请情况</w:t>
      </w:r>
      <w:bookmarkStart w:id="0" w:name="_GoBack"/>
      <w:bookmarkEnd w:id="0"/>
      <w:r>
        <w:rPr>
          <w:rFonts w:hint="eastAsia" w:ascii="仿宋_GB2312" w:eastAsia="仿宋_GB2312"/>
          <w:sz w:val="32"/>
          <w:szCs w:val="44"/>
          <w:lang w:eastAsia="zh-CN"/>
        </w:rPr>
        <w:t>、</w:t>
      </w:r>
      <w:r>
        <w:rPr>
          <w:rFonts w:hint="default" w:ascii="仿宋_GB2312" w:eastAsia="仿宋_GB2312"/>
          <w:sz w:val="32"/>
          <w:szCs w:val="44"/>
        </w:rPr>
        <w:t>政府信息公开行政复议、行政诉讼情况</w:t>
      </w:r>
      <w:r>
        <w:rPr>
          <w:rFonts w:hint="eastAsia" w:ascii="仿宋_GB2312" w:eastAsia="仿宋_GB2312"/>
          <w:sz w:val="32"/>
          <w:szCs w:val="44"/>
          <w:lang w:eastAsia="zh-CN"/>
        </w:rPr>
        <w:t>、</w:t>
      </w:r>
      <w:r>
        <w:rPr>
          <w:rFonts w:hint="default" w:ascii="仿宋_GB2312" w:eastAsia="仿宋_GB2312"/>
          <w:sz w:val="32"/>
          <w:szCs w:val="44"/>
        </w:rPr>
        <w:t>存在的主要问题及改进情况</w:t>
      </w:r>
      <w:r>
        <w:rPr>
          <w:rFonts w:hint="eastAsia" w:ascii="仿宋_GB2312" w:eastAsia="仿宋_GB2312"/>
          <w:sz w:val="32"/>
          <w:szCs w:val="44"/>
          <w:lang w:eastAsia="zh-CN"/>
        </w:rPr>
        <w:t>以及</w:t>
      </w:r>
      <w:r>
        <w:rPr>
          <w:rFonts w:hint="default" w:ascii="仿宋_GB2312" w:eastAsia="仿宋_GB2312"/>
          <w:sz w:val="32"/>
          <w:szCs w:val="44"/>
        </w:rPr>
        <w:t>其他需要报告的事项</w:t>
      </w:r>
      <w:r>
        <w:rPr>
          <w:rFonts w:hint="eastAsia" w:ascii="仿宋_GB2312" w:eastAsia="仿宋_GB2312"/>
          <w:sz w:val="32"/>
          <w:szCs w:val="44"/>
        </w:rPr>
        <w:t>等部分组成。报告中所列数据的统计期限自201</w:t>
      </w:r>
      <w:r>
        <w:rPr>
          <w:rFonts w:hint="eastAsia" w:ascii="仿宋_GB2312" w:eastAsia="仿宋_GB2312"/>
          <w:sz w:val="32"/>
          <w:szCs w:val="44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44"/>
        </w:rPr>
        <w:t>年1月1日起至20</w:t>
      </w:r>
      <w:r>
        <w:rPr>
          <w:rFonts w:hint="eastAsia" w:ascii="仿宋_GB2312" w:eastAsia="仿宋_GB2312"/>
          <w:sz w:val="32"/>
          <w:szCs w:val="44"/>
          <w:lang w:val="en-US" w:eastAsia="zh-CN"/>
        </w:rPr>
        <w:t>19</w:t>
      </w:r>
      <w:r>
        <w:rPr>
          <w:rFonts w:hint="eastAsia" w:ascii="仿宋_GB2312" w:eastAsia="仿宋_GB2312"/>
          <w:sz w:val="32"/>
          <w:szCs w:val="44"/>
        </w:rPr>
        <w:t>年12月31日止。</w:t>
      </w:r>
    </w:p>
    <w:p>
      <w:pPr>
        <w:pStyle w:val="5"/>
        <w:widowControl/>
        <w:shd w:val="clear" w:color="auto" w:fill="FFFFFF"/>
        <w:spacing w:before="0" w:beforeAutospacing="0" w:after="24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6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69"/>
        <w:gridCol w:w="1277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lang w:val="en-US" w:eastAsia="zh-CN"/>
              </w:rPr>
              <w:t>0</w:t>
            </w:r>
          </w:p>
        </w:tc>
      </w:tr>
    </w:tbl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hint="default" w:ascii="Times New Roman" w:hAnsi="Times New Roman" w:cs="Times New Roman"/>
          <w:color w:val="333333"/>
        </w:rPr>
      </w:pPr>
    </w:p>
    <w:p>
      <w:pPr>
        <w:pStyle w:val="5"/>
        <w:widowControl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8"/>
        <w:gridCol w:w="854"/>
        <w:gridCol w:w="2086"/>
        <w:gridCol w:w="815"/>
        <w:gridCol w:w="754"/>
        <w:gridCol w:w="755"/>
        <w:gridCol w:w="814"/>
        <w:gridCol w:w="974"/>
        <w:gridCol w:w="712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1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1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0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1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 w:eastAsia="宋体" w:cs="Times New Roman"/>
                <w:sz w:val="24"/>
                <w:lang w:eastAsia="zh-CN"/>
              </w:rPr>
            </w:pPr>
            <w:r>
              <w:rPr>
                <w:rFonts w:hint="eastAsia" w:cs="Times New Roman"/>
                <w:sz w:val="24"/>
                <w:lang w:eastAsia="zh-CN"/>
              </w:rPr>
              <w:t>0</w:t>
            </w: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 w:eastAsia="宋体" w:cs="Times New Roman"/>
                <w:sz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lang w:val="en-US" w:eastAsia="zh-CN"/>
              </w:rPr>
              <w:t>0</w:t>
            </w:r>
          </w:p>
        </w:tc>
      </w:tr>
    </w:tbl>
    <w:p>
      <w:pPr>
        <w:pStyle w:val="5"/>
        <w:widowControl/>
        <w:shd w:val="clear" w:color="auto" w:fill="FFFFFF"/>
        <w:spacing w:before="0" w:beforeAutospacing="0" w:after="0" w:afterAutospacing="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</w:p>
    <w:p>
      <w:pPr>
        <w:pStyle w:val="5"/>
        <w:widowControl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hint="default" w:ascii="Times New Roman" w:hAnsi="Times New Roman" w:cs="Times New Roman"/>
          <w:color w:val="333333"/>
        </w:rPr>
      </w:pP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 w:eastAsia="宋体" w:cs="Times New Roman"/>
                <w:sz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lang w:val="en-US" w:eastAsia="zh-CN"/>
              </w:rPr>
              <w:t>0</w:t>
            </w:r>
          </w:p>
        </w:tc>
      </w:tr>
    </w:tbl>
    <w:p>
      <w:pPr>
        <w:widowControl/>
        <w:shd w:val="clear" w:color="auto" w:fill="FFFFFF"/>
        <w:jc w:val="center"/>
        <w:rPr>
          <w:rFonts w:hint="default" w:ascii="Times New Roman" w:hAnsi="Times New Roman" w:cs="Times New Roman"/>
          <w:color w:val="333333"/>
          <w:sz w:val="24"/>
        </w:rPr>
      </w:pP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01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年，我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中心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政府信息公开工作取得一定成效，但也存在一些不足。一是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工作人员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对政府信息公开工作重要性认识仍存在欠缺，相关业务能力尚需提高；二是主动公开政府信息的广度和深度有待进一步加强。下一步，我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中心将进一步加大政府信息公开工作力度，积极解决政府信息公开工作过程中出现的问题，弥补不足。进一步加强督导工作，不定期对相关工作人员信息公开报送工作进行协调和督导，督促及时报送相关信息。加强相关工作人员的教育培训工作。深化对政府信息公开工作重要性的认识，提高政府信息公开工作的质量和水平。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无需要说明的事项。</w:t>
      </w:r>
    </w:p>
    <w:sectPr>
      <w:pgSz w:w="11906" w:h="16838"/>
      <w:pgMar w:top="2098" w:right="1474" w:bottom="1871" w:left="1587" w:header="851" w:footer="992" w:gutter="0"/>
      <w:cols w:space="0" w:num="1"/>
      <w:docGrid w:type="linesAndChars" w:linePitch="319" w:charSpace="2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1"/>
  </w:compat>
  <w:rsids>
    <w:rsidRoot w:val="00155C40"/>
    <w:rsid w:val="00001793"/>
    <w:rsid w:val="000477CF"/>
    <w:rsid w:val="000765DB"/>
    <w:rsid w:val="00150BA1"/>
    <w:rsid w:val="00155C40"/>
    <w:rsid w:val="00202F7C"/>
    <w:rsid w:val="00347C41"/>
    <w:rsid w:val="003538F0"/>
    <w:rsid w:val="00381339"/>
    <w:rsid w:val="004347C7"/>
    <w:rsid w:val="00481C78"/>
    <w:rsid w:val="004B5835"/>
    <w:rsid w:val="00606070"/>
    <w:rsid w:val="00665783"/>
    <w:rsid w:val="006F0CBB"/>
    <w:rsid w:val="007449E9"/>
    <w:rsid w:val="007A7207"/>
    <w:rsid w:val="007D4972"/>
    <w:rsid w:val="00822A0D"/>
    <w:rsid w:val="008A18E3"/>
    <w:rsid w:val="009D711B"/>
    <w:rsid w:val="00AA7157"/>
    <w:rsid w:val="00AE437F"/>
    <w:rsid w:val="00B1167A"/>
    <w:rsid w:val="00B540FD"/>
    <w:rsid w:val="00BF46F4"/>
    <w:rsid w:val="00C24C2A"/>
    <w:rsid w:val="00C71360"/>
    <w:rsid w:val="00D156DE"/>
    <w:rsid w:val="00D619EF"/>
    <w:rsid w:val="00E259FB"/>
    <w:rsid w:val="00F426A3"/>
    <w:rsid w:val="03EB2175"/>
    <w:rsid w:val="054B3B26"/>
    <w:rsid w:val="064B3E1A"/>
    <w:rsid w:val="079D3857"/>
    <w:rsid w:val="0AAE1DF5"/>
    <w:rsid w:val="0D705CDA"/>
    <w:rsid w:val="110A5E0B"/>
    <w:rsid w:val="13171DE2"/>
    <w:rsid w:val="13195B91"/>
    <w:rsid w:val="18A22A0C"/>
    <w:rsid w:val="19882074"/>
    <w:rsid w:val="1E524011"/>
    <w:rsid w:val="20430346"/>
    <w:rsid w:val="27DC648D"/>
    <w:rsid w:val="28B04605"/>
    <w:rsid w:val="2992645E"/>
    <w:rsid w:val="2B5555A0"/>
    <w:rsid w:val="2FFF0B17"/>
    <w:rsid w:val="35DD35AC"/>
    <w:rsid w:val="35F42A8B"/>
    <w:rsid w:val="396800DF"/>
    <w:rsid w:val="3D8A046F"/>
    <w:rsid w:val="40AE7618"/>
    <w:rsid w:val="4693096A"/>
    <w:rsid w:val="486B5B2B"/>
    <w:rsid w:val="4B1E1EF5"/>
    <w:rsid w:val="548F3D31"/>
    <w:rsid w:val="65B92057"/>
    <w:rsid w:val="662D42C5"/>
    <w:rsid w:val="68AA085E"/>
    <w:rsid w:val="6EA6689E"/>
    <w:rsid w:val="71C778D8"/>
    <w:rsid w:val="72157ED4"/>
    <w:rsid w:val="76135E66"/>
    <w:rsid w:val="7AA246AE"/>
    <w:rsid w:val="7AFE3386"/>
    <w:rsid w:val="7F8F383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微软雅黑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qFormat/>
    <w:uiPriority w:val="99"/>
    <w:pPr>
      <w:ind w:left="100" w:leftChars="2500"/>
    </w:p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7">
    <w:name w:val="Table Grid"/>
    <w:basedOn w:val="6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日期 Char"/>
    <w:basedOn w:val="8"/>
    <w:link w:val="2"/>
    <w:qFormat/>
    <w:locked/>
    <w:uiPriority w:val="99"/>
    <w:rPr>
      <w:kern w:val="2"/>
      <w:sz w:val="24"/>
    </w:rPr>
  </w:style>
  <w:style w:type="character" w:customStyle="1" w:styleId="10">
    <w:name w:val="页脚 Char"/>
    <w:basedOn w:val="8"/>
    <w:link w:val="3"/>
    <w:qFormat/>
    <w:locked/>
    <w:uiPriority w:val="99"/>
    <w:rPr>
      <w:kern w:val="2"/>
      <w:sz w:val="18"/>
    </w:rPr>
  </w:style>
  <w:style w:type="character" w:customStyle="1" w:styleId="11">
    <w:name w:val="页眉 Char"/>
    <w:basedOn w:val="8"/>
    <w:link w:val="4"/>
    <w:qFormat/>
    <w:locked/>
    <w:uiPriority w:val="99"/>
    <w:rPr>
      <w:kern w:val="2"/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E9B1FD1-AD6C-43BA-B302-A0883910D5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信念技术论坛</Company>
  <Pages>4</Pages>
  <Words>1019</Words>
  <Characters>671</Characters>
  <Lines>5</Lines>
  <Paragraphs>3</Paragraphs>
  <TotalTime>4</TotalTime>
  <ScaleCrop>false</ScaleCrop>
  <LinksUpToDate>false</LinksUpToDate>
  <CharactersWithSpaces>1687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2017-09-11T06:30:00Z</dcterms:created>
  <dc:creator>微软用户</dc:creator>
  <cp:lastModifiedBy>Sunny</cp:lastModifiedBy>
  <cp:lastPrinted>2020-01-09T09:09:00Z</cp:lastPrinted>
  <dcterms:modified xsi:type="dcterms:W3CDTF">2020-01-16T07:13:05Z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