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520682" w14:textId="77777777" w:rsidR="0096712B" w:rsidRDefault="004B7D65" w:rsidP="004B7D65">
      <w:pPr>
        <w:pStyle w:val="a3"/>
      </w:pPr>
      <w:r>
        <w:rPr>
          <w:rFonts w:hint="eastAsia"/>
        </w:rPr>
        <w:t>关于进一步完善网格化服务管理</w:t>
      </w:r>
    </w:p>
    <w:p w14:paraId="0503D7EA" w14:textId="3E1E9BF6" w:rsidR="004B7D65" w:rsidRDefault="004B7D65" w:rsidP="004B7D65">
      <w:pPr>
        <w:pStyle w:val="a3"/>
        <w:rPr>
          <w:rFonts w:hint="eastAsia"/>
        </w:rPr>
      </w:pPr>
      <w:r>
        <w:rPr>
          <w:rFonts w:hint="eastAsia"/>
        </w:rPr>
        <w:t>与供电服务协同共治工作机制的通知</w:t>
      </w:r>
    </w:p>
    <w:p w14:paraId="42AF2570" w14:textId="77777777" w:rsidR="004B7D65" w:rsidRDefault="004B7D65" w:rsidP="004B7D65">
      <w:pPr>
        <w:ind w:firstLine="640"/>
      </w:pPr>
    </w:p>
    <w:p w14:paraId="543C1613" w14:textId="77777777" w:rsidR="004B7D65" w:rsidRDefault="004B7D65" w:rsidP="0096712B">
      <w:pPr>
        <w:pStyle w:val="a5"/>
        <w:rPr>
          <w:rFonts w:hint="eastAsia"/>
        </w:rPr>
      </w:pPr>
      <w:proofErr w:type="gramStart"/>
      <w:r>
        <w:rPr>
          <w:rFonts w:hint="eastAsia"/>
        </w:rPr>
        <w:t>威综治</w:t>
      </w:r>
      <w:proofErr w:type="gramEnd"/>
      <w:r>
        <w:rPr>
          <w:rFonts w:hint="eastAsia"/>
        </w:rPr>
        <w:t>中〔</w:t>
      </w:r>
      <w:r>
        <w:rPr>
          <w:rFonts w:hint="eastAsia"/>
        </w:rPr>
        <w:t>2022</w:t>
      </w:r>
      <w:r>
        <w:rPr>
          <w:rFonts w:hint="eastAsia"/>
        </w:rPr>
        <w:t>〕</w:t>
      </w:r>
      <w:r>
        <w:rPr>
          <w:rFonts w:hint="eastAsia"/>
        </w:rPr>
        <w:t>4</w:t>
      </w:r>
      <w:r>
        <w:rPr>
          <w:rFonts w:hint="eastAsia"/>
        </w:rPr>
        <w:t>号</w:t>
      </w:r>
    </w:p>
    <w:p w14:paraId="2027AF52" w14:textId="77777777" w:rsidR="004B7D65" w:rsidRDefault="004B7D65" w:rsidP="004B7D65">
      <w:pPr>
        <w:ind w:firstLine="640"/>
      </w:pPr>
    </w:p>
    <w:p w14:paraId="21A80FCE" w14:textId="1855038C" w:rsidR="004B7D65" w:rsidRDefault="004B7D65" w:rsidP="0096712B">
      <w:pPr>
        <w:ind w:firstLineChars="0" w:firstLine="0"/>
      </w:pPr>
      <w:r>
        <w:rPr>
          <w:rFonts w:hint="eastAsia"/>
        </w:rPr>
        <w:t>各区市、国家级开发区（南海新区）社会治理服务中心，各区市供电公司、供电中心</w:t>
      </w:r>
      <w:r>
        <w:rPr>
          <w:rFonts w:hint="eastAsia"/>
        </w:rPr>
        <w:t>:</w:t>
      </w:r>
    </w:p>
    <w:p w14:paraId="277967DE" w14:textId="1075D419" w:rsidR="004B7D65" w:rsidRDefault="004B7D65" w:rsidP="004B7D65">
      <w:pPr>
        <w:ind w:firstLine="640"/>
      </w:pPr>
      <w:r>
        <w:rPr>
          <w:rFonts w:hint="eastAsia"/>
        </w:rPr>
        <w:t>近年来，我市将供电服务作为重要民生事项和优化基层治理的重要内容，纳入全市网格化服务管理工作体系，有力提升了群众生活便利、用电安全和获得感、满意度。为进一步充分发挥网格化服务管理和社区供电服务两个体系的支撑效能和工作优势，给广大居民提供更加优质高效的网格和供电服务，现就进一步完善协同共治工作机制通知如下：</w:t>
      </w:r>
    </w:p>
    <w:p w14:paraId="494A2DC2" w14:textId="13568C71" w:rsidR="004B7D65" w:rsidRDefault="004B7D65" w:rsidP="0096712B">
      <w:pPr>
        <w:pStyle w:val="1"/>
        <w:ind w:firstLine="640"/>
      </w:pPr>
      <w:r>
        <w:rPr>
          <w:rFonts w:hint="eastAsia"/>
        </w:rPr>
        <w:t>一、进一步明确</w:t>
      </w:r>
      <w:proofErr w:type="gramStart"/>
      <w:r>
        <w:rPr>
          <w:rFonts w:hint="eastAsia"/>
        </w:rPr>
        <w:t>网格员</w:t>
      </w:r>
      <w:proofErr w:type="gramEnd"/>
      <w:r>
        <w:rPr>
          <w:rFonts w:hint="eastAsia"/>
        </w:rPr>
        <w:t>职责任务</w:t>
      </w:r>
    </w:p>
    <w:p w14:paraId="13AF87A7" w14:textId="7A5677DB" w:rsidR="004B7D65" w:rsidRDefault="004B7D65" w:rsidP="004B7D65">
      <w:pPr>
        <w:ind w:firstLine="640"/>
      </w:pPr>
      <w:r>
        <w:rPr>
          <w:rFonts w:hint="eastAsia"/>
        </w:rPr>
        <w:t>全市网格和</w:t>
      </w:r>
      <w:proofErr w:type="gramStart"/>
      <w:r>
        <w:rPr>
          <w:rFonts w:hint="eastAsia"/>
        </w:rPr>
        <w:t>网格员</w:t>
      </w:r>
      <w:proofErr w:type="gramEnd"/>
      <w:r>
        <w:rPr>
          <w:rFonts w:hint="eastAsia"/>
        </w:rPr>
        <w:t>在全面落实《威海市网格员主责指导清单（试行）》（威平安办〔</w:t>
      </w:r>
      <w:r>
        <w:rPr>
          <w:rFonts w:hint="eastAsia"/>
        </w:rPr>
        <w:t>2022</w:t>
      </w:r>
      <w:r>
        <w:rPr>
          <w:rFonts w:hint="eastAsia"/>
        </w:rPr>
        <w:t>〕</w:t>
      </w:r>
      <w:r>
        <w:rPr>
          <w:rFonts w:hint="eastAsia"/>
        </w:rPr>
        <w:t>1</w:t>
      </w:r>
      <w:r>
        <w:rPr>
          <w:rFonts w:hint="eastAsia"/>
        </w:rPr>
        <w:t>号）有关巡查用电安全等方面事项任务基础上，围绕加强与基层供电服务人员工作互通互动、事件直报联处、便民为民服务等方面，进一步履行以下职责：</w:t>
      </w:r>
    </w:p>
    <w:p w14:paraId="57771BBF" w14:textId="6240FE39" w:rsidR="004B7D65" w:rsidRDefault="004B7D65" w:rsidP="004B7D65">
      <w:pPr>
        <w:ind w:firstLine="640"/>
      </w:pPr>
      <w:r>
        <w:rPr>
          <w:rFonts w:hint="eastAsia"/>
        </w:rPr>
        <w:t>1.</w:t>
      </w:r>
      <w:r>
        <w:rPr>
          <w:rFonts w:hint="eastAsia"/>
        </w:rPr>
        <w:t>镇街、村居应将基层供电服务人员作为网格</w:t>
      </w:r>
      <w:proofErr w:type="gramStart"/>
      <w:r>
        <w:rPr>
          <w:rFonts w:hint="eastAsia"/>
        </w:rPr>
        <w:t>化治理</w:t>
      </w:r>
      <w:proofErr w:type="gramEnd"/>
      <w:r>
        <w:rPr>
          <w:rFonts w:hint="eastAsia"/>
        </w:rPr>
        <w:t>专业力量统筹使用，纳入“吹哨报到”工作体系，纳入网格公示牌专业力量公示信息；</w:t>
      </w:r>
      <w:proofErr w:type="gramStart"/>
      <w:r>
        <w:rPr>
          <w:rFonts w:hint="eastAsia"/>
        </w:rPr>
        <w:t>网格员</w:t>
      </w:r>
      <w:proofErr w:type="gramEnd"/>
      <w:r>
        <w:rPr>
          <w:rFonts w:hint="eastAsia"/>
        </w:rPr>
        <w:t>应将基层供电服务人员吸收到网格居民群等工作网络，实现基层供电服务与网格化服务管理高度融合、同步开展。</w:t>
      </w:r>
    </w:p>
    <w:p w14:paraId="65C87A1D" w14:textId="7265BFAC" w:rsidR="004B7D65" w:rsidRDefault="004B7D65" w:rsidP="004B7D65">
      <w:pPr>
        <w:ind w:firstLine="640"/>
      </w:pPr>
      <w:r>
        <w:rPr>
          <w:rFonts w:hint="eastAsia"/>
        </w:rPr>
        <w:lastRenderedPageBreak/>
        <w:t>2.</w:t>
      </w:r>
      <w:r>
        <w:rPr>
          <w:rFonts w:hint="eastAsia"/>
        </w:rPr>
        <w:t>加强网格</w:t>
      </w:r>
      <w:proofErr w:type="gramStart"/>
      <w:r>
        <w:rPr>
          <w:rFonts w:hint="eastAsia"/>
        </w:rPr>
        <w:t>化治理</w:t>
      </w:r>
      <w:proofErr w:type="gramEnd"/>
      <w:r>
        <w:rPr>
          <w:rFonts w:hint="eastAsia"/>
        </w:rPr>
        <w:t>与基层供电服务横向联动，</w:t>
      </w:r>
      <w:proofErr w:type="gramStart"/>
      <w:r>
        <w:rPr>
          <w:rFonts w:hint="eastAsia"/>
        </w:rPr>
        <w:t>网格员</w:t>
      </w:r>
      <w:proofErr w:type="gramEnd"/>
      <w:r>
        <w:rPr>
          <w:rFonts w:hint="eastAsia"/>
        </w:rPr>
        <w:t>巡查发现电表箱破损、私拉乱扯电线、危害电力设施等涉供电安全隐患、群众和社会有关供电诉求、</w:t>
      </w:r>
      <w:proofErr w:type="gramStart"/>
      <w:r>
        <w:rPr>
          <w:rFonts w:hint="eastAsia"/>
        </w:rPr>
        <w:t>涉电突出</w:t>
      </w:r>
      <w:proofErr w:type="gramEnd"/>
      <w:r>
        <w:rPr>
          <w:rFonts w:hint="eastAsia"/>
        </w:rPr>
        <w:t>矛盾纠纷等，应横向以最快速度向基层供电服务人员通报，协助开展处置工作，并同步通过威海网格通</w:t>
      </w:r>
      <w:r>
        <w:rPr>
          <w:rFonts w:hint="eastAsia"/>
        </w:rPr>
        <w:t>APP</w:t>
      </w:r>
      <w:r>
        <w:rPr>
          <w:rFonts w:hint="eastAsia"/>
        </w:rPr>
        <w:t>上报。</w:t>
      </w:r>
    </w:p>
    <w:p w14:paraId="73AFC0F8" w14:textId="44772A10" w:rsidR="004B7D65" w:rsidRDefault="004B7D65" w:rsidP="004B7D65">
      <w:pPr>
        <w:ind w:firstLine="640"/>
      </w:pPr>
      <w:r>
        <w:rPr>
          <w:rFonts w:hint="eastAsia"/>
        </w:rPr>
        <w:t>3.</w:t>
      </w:r>
      <w:r>
        <w:rPr>
          <w:rFonts w:hint="eastAsia"/>
        </w:rPr>
        <w:t>应供电服务部门申请和协商，网格和</w:t>
      </w:r>
      <w:proofErr w:type="gramStart"/>
      <w:r>
        <w:rPr>
          <w:rFonts w:hint="eastAsia"/>
        </w:rPr>
        <w:t>网格员</w:t>
      </w:r>
      <w:proofErr w:type="gramEnd"/>
      <w:r>
        <w:rPr>
          <w:rFonts w:hint="eastAsia"/>
        </w:rPr>
        <w:t>在工作能力范围内，积极协助配合开展入户查访、电力施工和相关重要活动等工作。</w:t>
      </w:r>
    </w:p>
    <w:p w14:paraId="44F7AF99" w14:textId="2A9575F7" w:rsidR="004B7D65" w:rsidRDefault="004B7D65" w:rsidP="004B7D65">
      <w:pPr>
        <w:ind w:firstLine="640"/>
      </w:pPr>
      <w:r>
        <w:rPr>
          <w:rFonts w:hint="eastAsia"/>
        </w:rPr>
        <w:t>4.</w:t>
      </w:r>
      <w:proofErr w:type="gramStart"/>
      <w:r>
        <w:rPr>
          <w:rFonts w:hint="eastAsia"/>
        </w:rPr>
        <w:t>网格员</w:t>
      </w:r>
      <w:proofErr w:type="gramEnd"/>
      <w:r>
        <w:rPr>
          <w:rFonts w:hint="eastAsia"/>
        </w:rPr>
        <w:t>要积极参加供电</w:t>
      </w:r>
      <w:proofErr w:type="gramStart"/>
      <w:r>
        <w:rPr>
          <w:rFonts w:hint="eastAsia"/>
        </w:rPr>
        <w:t>服务入格事项</w:t>
      </w:r>
      <w:proofErr w:type="gramEnd"/>
      <w:r>
        <w:rPr>
          <w:rFonts w:hint="eastAsia"/>
        </w:rPr>
        <w:t>的专业培训，提高巡查发现用电安全问题、协助开展供电服务的能力水平。</w:t>
      </w:r>
    </w:p>
    <w:p w14:paraId="58BC6524" w14:textId="42DB4984" w:rsidR="004B7D65" w:rsidRDefault="004B7D65" w:rsidP="004B7D65">
      <w:pPr>
        <w:ind w:firstLine="640"/>
      </w:pPr>
      <w:r>
        <w:rPr>
          <w:rFonts w:hint="eastAsia"/>
        </w:rPr>
        <w:t>5.</w:t>
      </w:r>
      <w:r>
        <w:rPr>
          <w:rFonts w:hint="eastAsia"/>
        </w:rPr>
        <w:t>网格和</w:t>
      </w:r>
      <w:proofErr w:type="gramStart"/>
      <w:r>
        <w:rPr>
          <w:rFonts w:hint="eastAsia"/>
        </w:rPr>
        <w:t>网格员</w:t>
      </w:r>
      <w:proofErr w:type="gramEnd"/>
      <w:r>
        <w:rPr>
          <w:rFonts w:hint="eastAsia"/>
        </w:rPr>
        <w:t>要结合日常工作，积极开展国家电力法律法规和政策、供电服务便民措施、科学安全用电等相关内容的宣传。</w:t>
      </w:r>
    </w:p>
    <w:p w14:paraId="4E80F529" w14:textId="77777777" w:rsidR="004B7D65" w:rsidRDefault="004B7D65" w:rsidP="0096712B">
      <w:pPr>
        <w:pStyle w:val="1"/>
        <w:ind w:firstLine="640"/>
        <w:rPr>
          <w:rFonts w:hint="eastAsia"/>
        </w:rPr>
      </w:pPr>
      <w:r>
        <w:rPr>
          <w:rFonts w:hint="eastAsia"/>
        </w:rPr>
        <w:t>二、进一步明确基层供电服务人员工作职责</w:t>
      </w:r>
    </w:p>
    <w:p w14:paraId="43B07162" w14:textId="71A01D0C" w:rsidR="004B7D65" w:rsidRDefault="004B7D65" w:rsidP="004B7D65">
      <w:pPr>
        <w:ind w:firstLine="640"/>
      </w:pPr>
      <w:r>
        <w:rPr>
          <w:rFonts w:hint="eastAsia"/>
        </w:rPr>
        <w:t>1.</w:t>
      </w:r>
      <w:r>
        <w:rPr>
          <w:rFonts w:hint="eastAsia"/>
        </w:rPr>
        <w:t>供电服务部门要主动对接网格化服务管理工作，基层供电服务人员要积极加入网格居民群等工作网络，根据网格化服务管理主管部门及网格的统一调度，参与到网格化服务管理当中。</w:t>
      </w:r>
    </w:p>
    <w:p w14:paraId="62FA9E62" w14:textId="77777777" w:rsidR="004B7D65" w:rsidRDefault="004B7D65" w:rsidP="004B7D65">
      <w:pPr>
        <w:ind w:firstLine="640"/>
        <w:rPr>
          <w:rFonts w:hint="eastAsia"/>
        </w:rPr>
      </w:pPr>
      <w:r>
        <w:rPr>
          <w:rFonts w:hint="eastAsia"/>
        </w:rPr>
        <w:t>2.</w:t>
      </w:r>
      <w:r>
        <w:rPr>
          <w:rFonts w:hint="eastAsia"/>
        </w:rPr>
        <w:t>加强与</w:t>
      </w:r>
      <w:proofErr w:type="gramStart"/>
      <w:r>
        <w:rPr>
          <w:rFonts w:hint="eastAsia"/>
        </w:rPr>
        <w:t>网格员横向</w:t>
      </w:r>
      <w:proofErr w:type="gramEnd"/>
      <w:r>
        <w:rPr>
          <w:rFonts w:hint="eastAsia"/>
        </w:rPr>
        <w:t>互动，对网格和</w:t>
      </w:r>
      <w:proofErr w:type="gramStart"/>
      <w:r>
        <w:rPr>
          <w:rFonts w:hint="eastAsia"/>
        </w:rPr>
        <w:t>网格员</w:t>
      </w:r>
      <w:proofErr w:type="gramEnd"/>
      <w:r>
        <w:rPr>
          <w:rFonts w:hint="eastAsia"/>
        </w:rPr>
        <w:t>通报的相</w:t>
      </w:r>
      <w:proofErr w:type="gramStart"/>
      <w:r>
        <w:rPr>
          <w:rFonts w:hint="eastAsia"/>
        </w:rPr>
        <w:t>关涉电事项</w:t>
      </w:r>
      <w:proofErr w:type="gramEnd"/>
      <w:r>
        <w:rPr>
          <w:rFonts w:hint="eastAsia"/>
        </w:rPr>
        <w:t>和居民诉求等，做到“接呼即办”。</w:t>
      </w:r>
    </w:p>
    <w:p w14:paraId="2A1CF102" w14:textId="77777777" w:rsidR="004B7D65" w:rsidRDefault="004B7D65" w:rsidP="004B7D65">
      <w:pPr>
        <w:ind w:firstLine="640"/>
        <w:rPr>
          <w:rFonts w:hint="eastAsia"/>
        </w:rPr>
      </w:pPr>
      <w:r>
        <w:rPr>
          <w:rFonts w:hint="eastAsia"/>
        </w:rPr>
        <w:t>3.</w:t>
      </w:r>
      <w:r>
        <w:rPr>
          <w:rFonts w:hint="eastAsia"/>
        </w:rPr>
        <w:t>积极向网格和</w:t>
      </w:r>
      <w:proofErr w:type="gramStart"/>
      <w:r>
        <w:rPr>
          <w:rFonts w:hint="eastAsia"/>
        </w:rPr>
        <w:t>网格员</w:t>
      </w:r>
      <w:proofErr w:type="gramEnd"/>
      <w:r>
        <w:rPr>
          <w:rFonts w:hint="eastAsia"/>
        </w:rPr>
        <w:t>通报供电服务方面的工作情况，为其协助配合开展相关工作提供便利和保障。</w:t>
      </w:r>
    </w:p>
    <w:p w14:paraId="1EA9C511" w14:textId="77777777" w:rsidR="004B7D65" w:rsidRDefault="004B7D65" w:rsidP="004B7D65">
      <w:pPr>
        <w:ind w:firstLine="640"/>
        <w:rPr>
          <w:rFonts w:hint="eastAsia"/>
        </w:rPr>
      </w:pPr>
      <w:r>
        <w:rPr>
          <w:rFonts w:hint="eastAsia"/>
        </w:rPr>
        <w:t>4.</w:t>
      </w:r>
      <w:r>
        <w:rPr>
          <w:rFonts w:hint="eastAsia"/>
        </w:rPr>
        <w:t>加强对</w:t>
      </w:r>
      <w:proofErr w:type="gramStart"/>
      <w:r>
        <w:rPr>
          <w:rFonts w:hint="eastAsia"/>
        </w:rPr>
        <w:t>网格员</w:t>
      </w:r>
      <w:proofErr w:type="gramEnd"/>
      <w:r>
        <w:rPr>
          <w:rFonts w:hint="eastAsia"/>
        </w:rPr>
        <w:t>供电</w:t>
      </w:r>
      <w:proofErr w:type="gramStart"/>
      <w:r>
        <w:rPr>
          <w:rFonts w:hint="eastAsia"/>
        </w:rPr>
        <w:t>服务入格事项</w:t>
      </w:r>
      <w:proofErr w:type="gramEnd"/>
      <w:r>
        <w:rPr>
          <w:rFonts w:hint="eastAsia"/>
        </w:rPr>
        <w:t>的专业技能和知识培训，提供必要的防护用具用品，帮助提高开展用电安全巡查</w:t>
      </w:r>
      <w:r>
        <w:rPr>
          <w:rFonts w:hint="eastAsia"/>
        </w:rPr>
        <w:lastRenderedPageBreak/>
        <w:t>和服务居民的能力。</w:t>
      </w:r>
    </w:p>
    <w:p w14:paraId="1BD419A8" w14:textId="77777777" w:rsidR="004B7D65" w:rsidRDefault="004B7D65" w:rsidP="004B7D65">
      <w:pPr>
        <w:ind w:firstLine="640"/>
        <w:rPr>
          <w:rFonts w:hint="eastAsia"/>
        </w:rPr>
      </w:pPr>
      <w:r>
        <w:rPr>
          <w:rFonts w:hint="eastAsia"/>
        </w:rPr>
        <w:t>5.</w:t>
      </w:r>
      <w:r>
        <w:rPr>
          <w:rFonts w:hint="eastAsia"/>
        </w:rPr>
        <w:t>及时向网格和</w:t>
      </w:r>
      <w:proofErr w:type="gramStart"/>
      <w:r>
        <w:rPr>
          <w:rFonts w:hint="eastAsia"/>
        </w:rPr>
        <w:t>网格员</w:t>
      </w:r>
      <w:proofErr w:type="gramEnd"/>
      <w:r>
        <w:rPr>
          <w:rFonts w:hint="eastAsia"/>
        </w:rPr>
        <w:t>提供电力方面最新政策、便民措施等资料、信息，指导和会同</w:t>
      </w:r>
      <w:proofErr w:type="gramStart"/>
      <w:r>
        <w:rPr>
          <w:rFonts w:hint="eastAsia"/>
        </w:rPr>
        <w:t>网格员</w:t>
      </w:r>
      <w:proofErr w:type="gramEnd"/>
      <w:r>
        <w:rPr>
          <w:rFonts w:hint="eastAsia"/>
        </w:rPr>
        <w:t>开展社区用电宣传。</w:t>
      </w:r>
    </w:p>
    <w:p w14:paraId="2F55BFEF" w14:textId="77777777" w:rsidR="004B7D65" w:rsidRDefault="004B7D65" w:rsidP="0096712B">
      <w:pPr>
        <w:pStyle w:val="1"/>
        <w:ind w:firstLine="640"/>
        <w:rPr>
          <w:rFonts w:hint="eastAsia"/>
        </w:rPr>
      </w:pPr>
      <w:r>
        <w:rPr>
          <w:rFonts w:hint="eastAsia"/>
        </w:rPr>
        <w:t>三、进一步加强整体工作统筹推动</w:t>
      </w:r>
    </w:p>
    <w:p w14:paraId="2ADF6D0A" w14:textId="77777777" w:rsidR="004B7D65" w:rsidRDefault="004B7D65" w:rsidP="004B7D65">
      <w:pPr>
        <w:ind w:firstLine="640"/>
        <w:rPr>
          <w:rFonts w:hint="eastAsia"/>
        </w:rPr>
      </w:pPr>
      <w:r>
        <w:rPr>
          <w:rFonts w:hint="eastAsia"/>
        </w:rPr>
        <w:t>1.</w:t>
      </w:r>
      <w:r>
        <w:rPr>
          <w:rFonts w:hint="eastAsia"/>
        </w:rPr>
        <w:t>各级各部门要进一步树牢以人民为中心的发展思想，把为广大群众提供高质量的网格和供电服务作为</w:t>
      </w:r>
      <w:proofErr w:type="gramStart"/>
      <w:r>
        <w:rPr>
          <w:rFonts w:hint="eastAsia"/>
        </w:rPr>
        <w:t>践行</w:t>
      </w:r>
      <w:proofErr w:type="gramEnd"/>
      <w:r>
        <w:rPr>
          <w:rFonts w:hint="eastAsia"/>
        </w:rPr>
        <w:t>为民宗旨的重要内容，积极作为，狠抓落实，为全力打造共同富裕先行区、开创“精致城市·幸福威海”建设新局面</w:t>
      </w:r>
      <w:proofErr w:type="gramStart"/>
      <w:r>
        <w:rPr>
          <w:rFonts w:hint="eastAsia"/>
        </w:rPr>
        <w:t>作出</w:t>
      </w:r>
      <w:proofErr w:type="gramEnd"/>
      <w:r>
        <w:rPr>
          <w:rFonts w:hint="eastAsia"/>
        </w:rPr>
        <w:t>更大贡献，以实际行动迎接党的二十大胜利召开。</w:t>
      </w:r>
    </w:p>
    <w:p w14:paraId="7ED2F040" w14:textId="77777777" w:rsidR="004B7D65" w:rsidRDefault="004B7D65" w:rsidP="004B7D65">
      <w:pPr>
        <w:ind w:firstLine="640"/>
        <w:rPr>
          <w:rFonts w:hint="eastAsia"/>
        </w:rPr>
      </w:pPr>
      <w:r>
        <w:rPr>
          <w:rFonts w:hint="eastAsia"/>
        </w:rPr>
        <w:t>2.</w:t>
      </w:r>
      <w:r>
        <w:rPr>
          <w:rFonts w:hint="eastAsia"/>
        </w:rPr>
        <w:t>社会治理服务（综治）中心要在党委政法委（社会工作部）领导统筹下，把供电服务相关工作作为网格化服务管理和基层社会治理的重点内容进行推进，抓好相关职责任务在网格的落地落实。广大</w:t>
      </w:r>
      <w:proofErr w:type="gramStart"/>
      <w:r>
        <w:rPr>
          <w:rFonts w:hint="eastAsia"/>
        </w:rPr>
        <w:t>网格员</w:t>
      </w:r>
      <w:proofErr w:type="gramEnd"/>
      <w:r>
        <w:rPr>
          <w:rFonts w:hint="eastAsia"/>
        </w:rPr>
        <w:t>要强化责任担当，尽心尽力履行工作职责，做好网格内涉及供电服务的相关工作。</w:t>
      </w:r>
    </w:p>
    <w:p w14:paraId="286C62D7" w14:textId="0C1B5ECE" w:rsidR="004B7D65" w:rsidRDefault="004B7D65" w:rsidP="004B7D65">
      <w:pPr>
        <w:ind w:firstLine="640"/>
      </w:pPr>
      <w:r>
        <w:rPr>
          <w:rFonts w:hint="eastAsia"/>
        </w:rPr>
        <w:t>3.</w:t>
      </w:r>
      <w:r>
        <w:rPr>
          <w:rFonts w:hint="eastAsia"/>
        </w:rPr>
        <w:t>各级供电服务部门和基层服务人员要</w:t>
      </w:r>
      <w:proofErr w:type="gramStart"/>
      <w:r>
        <w:rPr>
          <w:rFonts w:hint="eastAsia"/>
        </w:rPr>
        <w:t>践行</w:t>
      </w:r>
      <w:proofErr w:type="gramEnd"/>
      <w:r>
        <w:rPr>
          <w:rFonts w:hint="eastAsia"/>
        </w:rPr>
        <w:t>“喜迎二十大，四进送服务”主题，扎实推动主题活动“进政府、进项目、进企业、进网格”，依托威海市网格化服务管理体系，大力创新政企融合服务方式，拓展服务渠道，提升服务效能，以实际行动擦亮“四进送服务”特色名片。</w:t>
      </w:r>
    </w:p>
    <w:p w14:paraId="1110BBD6" w14:textId="77777777" w:rsidR="0096712B" w:rsidRDefault="0096712B" w:rsidP="004B7D65">
      <w:pPr>
        <w:ind w:firstLine="640"/>
        <w:rPr>
          <w:rFonts w:hint="eastAsia"/>
        </w:rPr>
      </w:pPr>
    </w:p>
    <w:p w14:paraId="3CE24976" w14:textId="77777777" w:rsidR="0096712B" w:rsidRDefault="0096712B" w:rsidP="004B7D65">
      <w:pPr>
        <w:ind w:firstLine="640"/>
      </w:pPr>
    </w:p>
    <w:p w14:paraId="4725905C" w14:textId="7AA62424" w:rsidR="004B7D65" w:rsidRDefault="004B7D65" w:rsidP="004B7D65">
      <w:pPr>
        <w:ind w:firstLine="640"/>
      </w:pPr>
      <w:r>
        <w:rPr>
          <w:rFonts w:hint="eastAsia"/>
        </w:rPr>
        <w:t>威海市社会治安</w:t>
      </w:r>
      <w:r>
        <w:rPr>
          <w:rFonts w:hint="eastAsia"/>
        </w:rPr>
        <w:t xml:space="preserve">          </w:t>
      </w:r>
      <w:proofErr w:type="gramStart"/>
      <w:r>
        <w:rPr>
          <w:rFonts w:hint="eastAsia"/>
        </w:rPr>
        <w:t>国网山东省</w:t>
      </w:r>
      <w:proofErr w:type="gramEnd"/>
      <w:r>
        <w:rPr>
          <w:rFonts w:hint="eastAsia"/>
        </w:rPr>
        <w:t>电力公司</w:t>
      </w:r>
    </w:p>
    <w:p w14:paraId="50DC9AF2" w14:textId="47726F0F" w:rsidR="0096712B" w:rsidRDefault="0096712B" w:rsidP="0096712B">
      <w:pPr>
        <w:ind w:firstLineChars="162" w:firstLine="518"/>
        <w:rPr>
          <w:rFonts w:hint="eastAsia"/>
        </w:rPr>
      </w:pPr>
      <w:r w:rsidRPr="0096712B">
        <w:rPr>
          <w:rFonts w:hint="eastAsia"/>
        </w:rPr>
        <w:t>综合治理服务中心</w:t>
      </w:r>
      <w:r>
        <w:rPr>
          <w:rFonts w:hint="eastAsia"/>
        </w:rPr>
        <w:t xml:space="preserve"> </w:t>
      </w:r>
      <w:r>
        <w:t xml:space="preserve">           </w:t>
      </w:r>
      <w:r w:rsidRPr="0096712B">
        <w:rPr>
          <w:rFonts w:hint="eastAsia"/>
        </w:rPr>
        <w:t>威海供电公司</w:t>
      </w:r>
    </w:p>
    <w:p w14:paraId="782C9DF1" w14:textId="70201EDF" w:rsidR="00E132A1" w:rsidRDefault="004B7D65" w:rsidP="0096712B">
      <w:pPr>
        <w:ind w:firstLineChars="1500" w:firstLine="4800"/>
      </w:pPr>
      <w:r>
        <w:rPr>
          <w:rFonts w:hint="eastAsia"/>
        </w:rPr>
        <w:t>2022</w:t>
      </w:r>
      <w:r>
        <w:rPr>
          <w:rFonts w:hint="eastAsia"/>
        </w:rPr>
        <w:t>年</w:t>
      </w:r>
      <w:r>
        <w:rPr>
          <w:rFonts w:hint="eastAsia"/>
        </w:rPr>
        <w:t>3</w:t>
      </w:r>
      <w:r>
        <w:rPr>
          <w:rFonts w:hint="eastAsia"/>
        </w:rPr>
        <w:t>月</w:t>
      </w:r>
      <w:r>
        <w:rPr>
          <w:rFonts w:hint="eastAsia"/>
        </w:rPr>
        <w:t>30</w:t>
      </w:r>
      <w:r>
        <w:rPr>
          <w:rFonts w:hint="eastAsia"/>
        </w:rPr>
        <w:t>日</w:t>
      </w:r>
    </w:p>
    <w:sectPr w:rsidR="00E132A1">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90750D" w14:textId="77777777" w:rsidR="005E1BE2" w:rsidRDefault="005E1BE2" w:rsidP="0096712B">
      <w:pPr>
        <w:spacing w:line="240" w:lineRule="auto"/>
        <w:ind w:firstLine="640"/>
      </w:pPr>
      <w:r>
        <w:separator/>
      </w:r>
    </w:p>
  </w:endnote>
  <w:endnote w:type="continuationSeparator" w:id="0">
    <w:p w14:paraId="3141D0E8" w14:textId="77777777" w:rsidR="005E1BE2" w:rsidRDefault="005E1BE2" w:rsidP="0096712B">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方正小标宋简体">
    <w:panose1 w:val="02000000000000000000"/>
    <w:charset w:val="86"/>
    <w:family w:val="auto"/>
    <w:pitch w:val="variable"/>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209D7" w14:textId="77777777" w:rsidR="0096712B" w:rsidRDefault="0096712B">
    <w:pPr>
      <w:pStyle w:val="aa"/>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E857B9" w14:textId="77777777" w:rsidR="0096712B" w:rsidRDefault="0096712B">
    <w:pPr>
      <w:pStyle w:val="a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69CE0A" w14:textId="77777777" w:rsidR="0096712B" w:rsidRDefault="0096712B">
    <w:pPr>
      <w:pStyle w:val="aa"/>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CE03D9" w14:textId="77777777" w:rsidR="005E1BE2" w:rsidRDefault="005E1BE2" w:rsidP="0096712B">
      <w:pPr>
        <w:spacing w:line="240" w:lineRule="auto"/>
        <w:ind w:firstLine="640"/>
      </w:pPr>
      <w:r>
        <w:separator/>
      </w:r>
    </w:p>
  </w:footnote>
  <w:footnote w:type="continuationSeparator" w:id="0">
    <w:p w14:paraId="5B979394" w14:textId="77777777" w:rsidR="005E1BE2" w:rsidRDefault="005E1BE2" w:rsidP="0096712B">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20B3A7" w14:textId="77777777" w:rsidR="0096712B" w:rsidRDefault="0096712B">
    <w:pPr>
      <w:pStyle w:val="a8"/>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EBC8E" w14:textId="77777777" w:rsidR="0096712B" w:rsidRDefault="0096712B" w:rsidP="0096712B">
    <w:pPr>
      <w:ind w:firstLine="64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7F7D8" w14:textId="77777777" w:rsidR="0096712B" w:rsidRDefault="0096712B">
    <w:pPr>
      <w:pStyle w:val="a8"/>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D65"/>
    <w:rsid w:val="004B7D65"/>
    <w:rsid w:val="004C0F8B"/>
    <w:rsid w:val="005E1BE2"/>
    <w:rsid w:val="0096712B"/>
    <w:rsid w:val="00A660CD"/>
    <w:rsid w:val="00C66C63"/>
    <w:rsid w:val="00E132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0849E"/>
  <w15:chartTrackingRefBased/>
  <w15:docId w15:val="{75CE9090-CF3C-429F-9BA2-E03F6F220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C0F8B"/>
    <w:pPr>
      <w:widowControl w:val="0"/>
      <w:spacing w:line="576" w:lineRule="exact"/>
      <w:ind w:firstLineChars="200" w:firstLine="200"/>
      <w:jc w:val="both"/>
    </w:pPr>
    <w:rPr>
      <w:rFonts w:ascii="Times New Roman" w:eastAsia="仿宋_GB2312" w:hAnsi="Times New Roman"/>
      <w:sz w:val="32"/>
    </w:rPr>
  </w:style>
  <w:style w:type="paragraph" w:styleId="1">
    <w:name w:val="heading 1"/>
    <w:basedOn w:val="a"/>
    <w:next w:val="a"/>
    <w:link w:val="10"/>
    <w:uiPriority w:val="9"/>
    <w:qFormat/>
    <w:rsid w:val="00C66C63"/>
    <w:pPr>
      <w:outlineLvl w:val="0"/>
    </w:pPr>
    <w:rPr>
      <w:rFonts w:eastAsia="黑体"/>
      <w:bCs/>
      <w:kern w:val="44"/>
      <w:szCs w:val="44"/>
    </w:rPr>
  </w:style>
  <w:style w:type="paragraph" w:styleId="2">
    <w:name w:val="heading 2"/>
    <w:basedOn w:val="a"/>
    <w:next w:val="a"/>
    <w:link w:val="20"/>
    <w:uiPriority w:val="9"/>
    <w:unhideWhenUsed/>
    <w:qFormat/>
    <w:rsid w:val="00C66C63"/>
    <w:pPr>
      <w:outlineLvl w:val="1"/>
    </w:pPr>
    <w:rPr>
      <w:rFonts w:eastAsia="楷体_GB2312" w:cstheme="majorBidi"/>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C66C63"/>
    <w:pPr>
      <w:ind w:firstLineChars="0" w:firstLine="0"/>
      <w:jc w:val="center"/>
      <w:outlineLvl w:val="0"/>
    </w:pPr>
    <w:rPr>
      <w:rFonts w:ascii="方正小标宋简体" w:eastAsia="方正小标宋简体" w:hAnsiTheme="majorHAnsi" w:cstheme="majorBidi"/>
      <w:bCs/>
      <w:sz w:val="44"/>
      <w:szCs w:val="32"/>
    </w:rPr>
  </w:style>
  <w:style w:type="character" w:customStyle="1" w:styleId="a4">
    <w:name w:val="标题 字符"/>
    <w:basedOn w:val="a0"/>
    <w:link w:val="a3"/>
    <w:uiPriority w:val="10"/>
    <w:rsid w:val="00C66C63"/>
    <w:rPr>
      <w:rFonts w:ascii="方正小标宋简体" w:eastAsia="方正小标宋简体" w:hAnsiTheme="majorHAnsi" w:cstheme="majorBidi"/>
      <w:bCs/>
      <w:sz w:val="44"/>
      <w:szCs w:val="32"/>
    </w:rPr>
  </w:style>
  <w:style w:type="character" w:customStyle="1" w:styleId="10">
    <w:name w:val="标题 1 字符"/>
    <w:basedOn w:val="a0"/>
    <w:link w:val="1"/>
    <w:uiPriority w:val="9"/>
    <w:rsid w:val="00C66C63"/>
    <w:rPr>
      <w:rFonts w:ascii="Times New Roman" w:eastAsia="黑体" w:hAnsi="Times New Roman"/>
      <w:bCs/>
      <w:kern w:val="44"/>
      <w:sz w:val="32"/>
      <w:szCs w:val="44"/>
    </w:rPr>
  </w:style>
  <w:style w:type="character" w:customStyle="1" w:styleId="20">
    <w:name w:val="标题 2 字符"/>
    <w:basedOn w:val="a0"/>
    <w:link w:val="2"/>
    <w:uiPriority w:val="9"/>
    <w:rsid w:val="00C66C63"/>
    <w:rPr>
      <w:rFonts w:ascii="Times New Roman" w:eastAsia="楷体_GB2312" w:hAnsi="Times New Roman" w:cstheme="majorBidi"/>
      <w:bCs/>
      <w:sz w:val="32"/>
      <w:szCs w:val="32"/>
    </w:rPr>
  </w:style>
  <w:style w:type="paragraph" w:styleId="a5">
    <w:name w:val="Subtitle"/>
    <w:aliases w:val="署名"/>
    <w:basedOn w:val="a"/>
    <w:next w:val="a"/>
    <w:link w:val="a6"/>
    <w:uiPriority w:val="11"/>
    <w:qFormat/>
    <w:rsid w:val="004C0F8B"/>
    <w:pPr>
      <w:ind w:firstLineChars="0" w:firstLine="0"/>
      <w:jc w:val="center"/>
    </w:pPr>
    <w:rPr>
      <w:rFonts w:eastAsia="楷体_GB2312"/>
      <w:bCs/>
      <w:kern w:val="28"/>
      <w:szCs w:val="32"/>
    </w:rPr>
  </w:style>
  <w:style w:type="character" w:customStyle="1" w:styleId="a6">
    <w:name w:val="副标题 字符"/>
    <w:aliases w:val="署名 字符"/>
    <w:basedOn w:val="a0"/>
    <w:link w:val="a5"/>
    <w:uiPriority w:val="11"/>
    <w:rsid w:val="004C0F8B"/>
    <w:rPr>
      <w:rFonts w:ascii="Times New Roman" w:eastAsia="楷体_GB2312" w:hAnsi="Times New Roman"/>
      <w:bCs/>
      <w:kern w:val="28"/>
      <w:sz w:val="32"/>
      <w:szCs w:val="32"/>
    </w:rPr>
  </w:style>
  <w:style w:type="table" w:customStyle="1" w:styleId="a7">
    <w:name w:val="表格"/>
    <w:basedOn w:val="a1"/>
    <w:uiPriority w:val="99"/>
    <w:rsid w:val="00A660CD"/>
    <w:pPr>
      <w:jc w:val="center"/>
    </w:pPr>
    <w:rPr>
      <w:rFonts w:ascii="宋体" w:eastAsia="宋体" w:hAnsi="宋体"/>
      <w:sz w:val="28"/>
    </w:rPr>
    <w:tblPr/>
    <w:tcPr>
      <w:vAlign w:val="center"/>
    </w:tcPr>
  </w:style>
  <w:style w:type="paragraph" w:styleId="a8">
    <w:name w:val="header"/>
    <w:basedOn w:val="a"/>
    <w:link w:val="a9"/>
    <w:uiPriority w:val="99"/>
    <w:unhideWhenUsed/>
    <w:rsid w:val="0096712B"/>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a9">
    <w:name w:val="页眉 字符"/>
    <w:basedOn w:val="a0"/>
    <w:link w:val="a8"/>
    <w:uiPriority w:val="99"/>
    <w:rsid w:val="0096712B"/>
    <w:rPr>
      <w:rFonts w:ascii="Times New Roman" w:eastAsia="仿宋_GB2312" w:hAnsi="Times New Roman"/>
      <w:sz w:val="18"/>
      <w:szCs w:val="18"/>
    </w:rPr>
  </w:style>
  <w:style w:type="paragraph" w:styleId="aa">
    <w:name w:val="footer"/>
    <w:basedOn w:val="a"/>
    <w:link w:val="ab"/>
    <w:uiPriority w:val="99"/>
    <w:unhideWhenUsed/>
    <w:rsid w:val="0096712B"/>
    <w:pPr>
      <w:tabs>
        <w:tab w:val="center" w:pos="4153"/>
        <w:tab w:val="right" w:pos="8306"/>
      </w:tabs>
      <w:snapToGrid w:val="0"/>
      <w:spacing w:line="240" w:lineRule="atLeast"/>
      <w:jc w:val="left"/>
    </w:pPr>
    <w:rPr>
      <w:sz w:val="18"/>
      <w:szCs w:val="18"/>
    </w:rPr>
  </w:style>
  <w:style w:type="character" w:customStyle="1" w:styleId="ab">
    <w:name w:val="页脚 字符"/>
    <w:basedOn w:val="a0"/>
    <w:link w:val="aa"/>
    <w:uiPriority w:val="99"/>
    <w:rsid w:val="0096712B"/>
    <w:rPr>
      <w:rFonts w:ascii="Times New Roman" w:eastAsia="仿宋_GB2312" w:hAnsi="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7581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229</Words>
  <Characters>1311</Characters>
  <Application>Microsoft Office Word</Application>
  <DocSecurity>0</DocSecurity>
  <Lines>10</Lines>
  <Paragraphs>3</Paragraphs>
  <ScaleCrop>false</ScaleCrop>
  <Company/>
  <LinksUpToDate>false</LinksUpToDate>
  <CharactersWithSpaces>1537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邓 新潮</dc:creator>
  <cp:keywords/>
  <dc:description/>
  <cp:lastModifiedBy>邓 新潮</cp:lastModifiedBy>
  <cp:revision>3</cp:revision>
  <dcterms:created xsi:type="dcterms:W3CDTF">2022-11-24T10:35:00Z</dcterms:created>
  <dcterms:modified xsi:type="dcterms:W3CDTF">2022-11-24T10:38:00Z</dcterms:modified>
</cp:coreProperties>
</file>