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outlineLvl w:val="9"/>
        <w:rPr>
          <w:rFonts w:hint="eastAsia" w:ascii="宋体" w:hAnsi="宋体" w:eastAsia="方正小标宋_GBK" w:cs="方正小标宋_GBK"/>
          <w:color w:val="auto"/>
          <w:sz w:val="44"/>
          <w:szCs w:val="44"/>
          <w:lang w:eastAsia="zh-CN"/>
        </w:rPr>
      </w:pPr>
      <w:r>
        <w:rPr>
          <w:rFonts w:hint="eastAsia" w:ascii="宋体" w:hAnsi="宋体" w:eastAsia="方正小标宋_GBK" w:cs="方正小标宋_GBK"/>
          <w:color w:val="auto"/>
          <w:sz w:val="44"/>
          <w:szCs w:val="44"/>
          <w:lang w:val="en-US" w:eastAsia="zh-CN"/>
        </w:rPr>
        <w:t>关于《</w:t>
      </w:r>
      <w:r>
        <w:rPr>
          <w:rFonts w:hint="eastAsia" w:ascii="宋体" w:hAnsi="宋体" w:eastAsia="方正小标宋_GBK" w:cs="方正小标宋_GBK"/>
          <w:color w:val="auto"/>
          <w:sz w:val="44"/>
          <w:szCs w:val="44"/>
          <w:lang w:eastAsia="zh-CN"/>
        </w:rPr>
        <w:t>草庙子镇部分村建制调整工作方案</w:t>
      </w:r>
    </w:p>
    <w:p>
      <w:pPr>
        <w:keepNext w:val="0"/>
        <w:keepLines w:val="0"/>
        <w:pageBreakBefore w:val="0"/>
        <w:widowControl w:val="0"/>
        <w:kinsoku/>
        <w:wordWrap/>
        <w:overflowPunct/>
        <w:topLinePunct w:val="0"/>
        <w:autoSpaceDE/>
        <w:autoSpaceDN/>
        <w:bidi w:val="0"/>
        <w:adjustRightInd/>
        <w:snapToGrid/>
        <w:spacing w:line="560" w:lineRule="exact"/>
        <w:ind w:left="0" w:leftChars="0"/>
        <w:jc w:val="center"/>
        <w:textAlignment w:val="auto"/>
        <w:outlineLvl w:val="9"/>
        <w:rPr>
          <w:rFonts w:hint="default" w:ascii="宋体" w:hAnsi="宋体" w:eastAsia="方正小标宋_GBK" w:cs="方正小标宋_GBK"/>
          <w:color w:val="auto"/>
          <w:sz w:val="44"/>
          <w:szCs w:val="44"/>
          <w:lang w:val="en-US" w:eastAsia="zh-CN"/>
        </w:rPr>
      </w:pPr>
      <w:r>
        <w:rPr>
          <w:rFonts w:hint="eastAsia" w:ascii="方正小标宋_GBK" w:hAnsi="方正小标宋_GBK" w:eastAsia="方正小标宋_GBK" w:cs="方正小标宋_GBK"/>
          <w:kern w:val="2"/>
          <w:sz w:val="44"/>
          <w:szCs w:val="44"/>
          <w:highlight w:val="none"/>
          <w:lang w:val="en-US" w:eastAsia="zh-CN" w:bidi="ar-SA"/>
        </w:rPr>
        <w:t>（征求意见稿）</w:t>
      </w:r>
      <w:r>
        <w:rPr>
          <w:rFonts w:hint="eastAsia" w:ascii="宋体" w:hAnsi="宋体" w:eastAsia="方正小标宋_GBK" w:cs="方正小标宋_GBK"/>
          <w:color w:val="auto"/>
          <w:sz w:val="44"/>
          <w:szCs w:val="44"/>
          <w:lang w:val="en-US" w:eastAsia="zh-CN"/>
        </w:rPr>
        <w:t>》</w:t>
      </w:r>
      <w:r>
        <w:rPr>
          <w:rFonts w:hint="eastAsia" w:ascii="宋体" w:hAnsi="宋体" w:eastAsia="方正小标宋_GBK" w:cs="方正小标宋_GBK"/>
          <w:color w:val="auto"/>
          <w:sz w:val="44"/>
          <w:szCs w:val="44"/>
          <w:lang w:eastAsia="zh-CN"/>
        </w:rPr>
        <w:t>的</w:t>
      </w:r>
      <w:r>
        <w:rPr>
          <w:rFonts w:hint="eastAsia" w:ascii="宋体" w:hAnsi="宋体" w:eastAsia="方正小标宋_GBK" w:cs="方正小标宋_GBK"/>
          <w:color w:val="auto"/>
          <w:sz w:val="44"/>
          <w:szCs w:val="44"/>
          <w:lang w:val="en-US" w:eastAsia="zh-CN"/>
        </w:rPr>
        <w:t>起草说明</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jc w:val="left"/>
        <w:textAlignment w:val="auto"/>
        <w:outlineLvl w:val="9"/>
        <w:rPr>
          <w:rFonts w:hint="eastAsia" w:ascii="宋体" w:hAnsi="宋体" w:eastAsia="仿宋_GB2312" w:cs="仿宋_GB2312"/>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一、起草背景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default" w:ascii="宋体" w:hAnsi="宋体" w:eastAsia="仿宋_GB2312" w:cs="Times New Roman"/>
          <w:sz w:val="32"/>
          <w:szCs w:val="32"/>
          <w:lang w:val="en-US" w:eastAsia="zh-CN"/>
        </w:rPr>
      </w:pPr>
      <w:r>
        <w:rPr>
          <w:rFonts w:hint="eastAsia" w:ascii="宋体" w:hAnsi="宋体" w:eastAsia="仿宋_GB2312" w:cs="仿宋_GB2312"/>
          <w:color w:val="auto"/>
          <w:sz w:val="32"/>
          <w:szCs w:val="32"/>
          <w:lang w:val="en-US" w:eastAsia="zh-CN"/>
        </w:rPr>
        <w:t>2017年以来，草庙子镇先后完成了马家屯等11个村</w:t>
      </w:r>
      <w:r>
        <w:rPr>
          <w:rFonts w:hint="eastAsia" w:ascii="宋体" w:hAnsi="宋体" w:eastAsia="仿宋_GB2312" w:cs="仿宋_GB2312"/>
          <w:color w:val="auto"/>
          <w:sz w:val="32"/>
          <w:szCs w:val="32"/>
          <w:lang w:eastAsia="zh-CN"/>
        </w:rPr>
        <w:t>的</w:t>
      </w:r>
      <w:r>
        <w:rPr>
          <w:rFonts w:hint="eastAsia" w:ascii="宋体" w:hAnsi="宋体" w:eastAsia="仿宋_GB2312" w:cs="仿宋_GB2312"/>
          <w:color w:val="auto"/>
          <w:sz w:val="32"/>
          <w:szCs w:val="32"/>
        </w:rPr>
        <w:t>旧村改造</w:t>
      </w:r>
      <w:r>
        <w:rPr>
          <w:rFonts w:hint="eastAsia" w:ascii="宋体" w:hAnsi="宋体" w:eastAsia="仿宋_GB2312" w:cs="仿宋_GB2312"/>
          <w:color w:val="auto"/>
          <w:sz w:val="32"/>
          <w:szCs w:val="32"/>
          <w:lang w:eastAsia="zh-CN"/>
        </w:rPr>
        <w:t>工作</w:t>
      </w:r>
      <w:r>
        <w:rPr>
          <w:rFonts w:hint="eastAsia" w:ascii="宋体" w:hAnsi="宋体" w:eastAsia="仿宋_GB2312" w:cs="仿宋_GB2312"/>
          <w:color w:val="auto"/>
          <w:sz w:val="32"/>
          <w:szCs w:val="32"/>
        </w:rPr>
        <w:t>，</w:t>
      </w:r>
      <w:r>
        <w:rPr>
          <w:rFonts w:hint="eastAsia" w:ascii="宋体" w:hAnsi="宋体" w:eastAsia="仿宋_GB2312" w:cs="仿宋_GB2312"/>
          <w:color w:val="auto"/>
          <w:sz w:val="32"/>
          <w:szCs w:val="32"/>
          <w:lang w:eastAsia="zh-CN"/>
        </w:rPr>
        <w:t>目前已</w:t>
      </w:r>
      <w:r>
        <w:rPr>
          <w:rFonts w:hint="eastAsia" w:ascii="宋体" w:hAnsi="宋体" w:eastAsia="仿宋_GB2312" w:cs="仿宋_GB2312"/>
          <w:color w:val="auto"/>
          <w:sz w:val="32"/>
          <w:szCs w:val="32"/>
        </w:rPr>
        <w:t>全部完成</w:t>
      </w:r>
      <w:r>
        <w:rPr>
          <w:rFonts w:hint="eastAsia" w:ascii="宋体" w:hAnsi="宋体" w:eastAsia="仿宋_GB2312" w:cs="仿宋_GB2312"/>
          <w:color w:val="auto"/>
          <w:sz w:val="32"/>
          <w:szCs w:val="32"/>
          <w:lang w:eastAsia="zh-CN"/>
        </w:rPr>
        <w:t>农村集体</w:t>
      </w:r>
      <w:r>
        <w:rPr>
          <w:rFonts w:hint="eastAsia" w:ascii="宋体" w:hAnsi="宋体" w:eastAsia="仿宋_GB2312" w:cs="仿宋_GB2312"/>
          <w:color w:val="auto"/>
          <w:sz w:val="32"/>
          <w:szCs w:val="32"/>
        </w:rPr>
        <w:t>产权制度改革</w:t>
      </w:r>
      <w:r>
        <w:rPr>
          <w:rFonts w:hint="eastAsia" w:ascii="宋体" w:hAnsi="宋体" w:eastAsia="仿宋_GB2312" w:cs="仿宋_GB2312"/>
          <w:color w:val="auto"/>
          <w:sz w:val="32"/>
          <w:szCs w:val="32"/>
          <w:lang w:eastAsia="zh-CN"/>
        </w:rPr>
        <w:t>，并顺利回迁上楼。</w:t>
      </w:r>
      <w:r>
        <w:rPr>
          <w:rFonts w:hint="eastAsia" w:ascii="宋体" w:hAnsi="宋体" w:eastAsia="仿宋_GB2312" w:cs="宋体"/>
          <w:color w:val="auto"/>
          <w:kern w:val="0"/>
          <w:sz w:val="32"/>
          <w:szCs w:val="32"/>
          <w:lang w:eastAsia="zh-CN"/>
        </w:rPr>
        <w:t>鉴于拆迁上楼后群众生产生活方式、产业结构等都已发生根本变化，为</w:t>
      </w:r>
      <w:r>
        <w:rPr>
          <w:rFonts w:hint="eastAsia" w:ascii="宋体" w:hAnsi="宋体" w:eastAsia="仿宋_GB2312" w:cs="仿宋_GB2312"/>
          <w:color w:val="auto"/>
          <w:sz w:val="32"/>
          <w:szCs w:val="32"/>
          <w:lang w:val="en-US" w:eastAsia="zh-CN"/>
        </w:rPr>
        <w:t>适应现阶段经济社会发展需要，进一步优化服务，不断提升社会治理水平，在区党工委、管委的正确领导下，拟定了《草庙子镇部分村建制调整工作方案》，并征得相关部门单位同意，进行了修改完善。</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二、主要内容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仿宋_GB2312" w:cs="宋体"/>
          <w:color w:val="auto"/>
          <w:kern w:val="0"/>
          <w:sz w:val="32"/>
          <w:szCs w:val="32"/>
          <w:lang w:val="en-US" w:eastAsia="zh-CN"/>
        </w:rPr>
      </w:pPr>
      <w:r>
        <w:rPr>
          <w:rFonts w:hint="eastAsia" w:ascii="宋体" w:hAnsi="宋体" w:eastAsia="仿宋_GB2312" w:cs="仿宋_GB2312"/>
          <w:color w:val="auto"/>
          <w:sz w:val="32"/>
          <w:szCs w:val="32"/>
          <w:lang w:val="en-US" w:eastAsia="zh-CN"/>
        </w:rPr>
        <w:t>主要包</w:t>
      </w:r>
      <w:r>
        <w:rPr>
          <w:rFonts w:hint="eastAsia" w:ascii="宋体" w:hAnsi="宋体" w:eastAsia="仿宋_GB2312" w:cs="宋体"/>
          <w:color w:val="auto"/>
          <w:kern w:val="0"/>
          <w:sz w:val="32"/>
          <w:szCs w:val="32"/>
          <w:lang w:val="en-US" w:eastAsia="zh-CN"/>
        </w:rPr>
        <w:t>含基本情况、建制调整计划、工作程序三方面内容。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黑体" w:cs="黑体"/>
          <w:color w:val="auto"/>
          <w:sz w:val="32"/>
          <w:szCs w:val="32"/>
          <w:lang w:val="en-US" w:eastAsia="zh-CN"/>
        </w:rPr>
      </w:pPr>
      <w:r>
        <w:rPr>
          <w:rFonts w:hint="eastAsia" w:ascii="宋体" w:hAnsi="宋体" w:eastAsia="楷体_GB2312" w:cs="楷体_GB2312"/>
          <w:color w:val="auto"/>
          <w:kern w:val="2"/>
          <w:sz w:val="32"/>
          <w:szCs w:val="32"/>
          <w:lang w:val="en-US" w:eastAsia="zh-CN" w:bidi="ar-SA"/>
        </w:rPr>
        <w:t>（一）基本情况</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default" w:ascii="宋体" w:hAnsi="宋体" w:eastAsia="仿宋_GB2312" w:cs="Times New Roman"/>
          <w:color w:val="auto"/>
          <w:sz w:val="32"/>
          <w:szCs w:val="32"/>
          <w:lang w:val="en-US" w:eastAsia="zh-CN"/>
        </w:rPr>
      </w:pPr>
      <w:r>
        <w:rPr>
          <w:rFonts w:hint="default" w:ascii="宋体" w:hAnsi="宋体" w:eastAsia="仿宋_GB2312" w:cs="Times New Roman"/>
          <w:color w:val="auto"/>
          <w:sz w:val="32"/>
          <w:szCs w:val="32"/>
          <w:lang w:eastAsia="zh-CN"/>
        </w:rPr>
        <w:t>马家屯等</w:t>
      </w:r>
      <w:r>
        <w:rPr>
          <w:rFonts w:hint="default" w:ascii="宋体" w:hAnsi="宋体" w:eastAsia="仿宋_GB2312" w:cs="Times New Roman"/>
          <w:color w:val="auto"/>
          <w:sz w:val="32"/>
          <w:szCs w:val="32"/>
          <w:lang w:val="en-US" w:eastAsia="zh-CN"/>
        </w:rPr>
        <w:t>11个村均满足村民委员会所辖区域均位于国土空间规划确定的城镇开发边界内；集体所有耕地均已被依法征收，或虽未全部征收但无法满足村民生产生活基本需要；三分之二以上劳动力已转移至非农生产，不再依靠农业生产作为主要生活来源；完成农村集体产权制度改革，产权关系明晰，集体资产、债权债务有村集体经济组织管理</w:t>
      </w:r>
      <w:r>
        <w:rPr>
          <w:rFonts w:hint="eastAsia" w:ascii="宋体" w:hAnsi="宋体" w:eastAsia="仿宋_GB2312" w:cs="Times New Roman"/>
          <w:color w:val="auto"/>
          <w:sz w:val="32"/>
          <w:szCs w:val="32"/>
          <w:lang w:val="en-US" w:eastAsia="zh-CN"/>
        </w:rPr>
        <w:t>等</w:t>
      </w:r>
      <w:r>
        <w:rPr>
          <w:rFonts w:hint="default" w:ascii="宋体" w:hAnsi="宋体" w:eastAsia="仿宋_GB2312" w:cs="Times New Roman"/>
          <w:color w:val="auto"/>
          <w:kern w:val="0"/>
          <w:sz w:val="32"/>
          <w:szCs w:val="32"/>
          <w:lang w:eastAsia="zh-CN"/>
        </w:rPr>
        <w:t>建制调整</w:t>
      </w:r>
      <w:r>
        <w:rPr>
          <w:rFonts w:hint="default" w:ascii="宋体" w:hAnsi="宋体" w:eastAsia="仿宋_GB2312" w:cs="Times New Roman"/>
          <w:color w:val="auto"/>
          <w:sz w:val="32"/>
          <w:szCs w:val="32"/>
          <w:lang w:val="en-US" w:eastAsia="zh-CN"/>
        </w:rPr>
        <w:t>条件</w:t>
      </w:r>
      <w:r>
        <w:rPr>
          <w:rFonts w:hint="eastAsia" w:ascii="宋体" w:hAnsi="宋体" w:eastAsia="仿宋_GB2312" w:cs="Times New Roman"/>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楷体_GB2312" w:cs="楷体_GB2312"/>
          <w:color w:val="auto"/>
          <w:kern w:val="2"/>
          <w:sz w:val="32"/>
          <w:szCs w:val="32"/>
          <w:lang w:val="en-US" w:eastAsia="zh-CN" w:bidi="ar-SA"/>
        </w:rPr>
      </w:pPr>
      <w:r>
        <w:rPr>
          <w:rFonts w:hint="eastAsia" w:ascii="宋体" w:hAnsi="宋体" w:eastAsia="楷体_GB2312" w:cs="楷体_GB2312"/>
          <w:color w:val="auto"/>
          <w:kern w:val="2"/>
          <w:sz w:val="32"/>
          <w:szCs w:val="32"/>
          <w:lang w:val="en-US" w:eastAsia="zh-CN" w:bidi="ar-SA"/>
        </w:rPr>
        <w:t>（二）建制调整计划</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仿宋_GB2312" w:cs="Times New Roman"/>
          <w:color w:val="auto"/>
          <w:kern w:val="2"/>
          <w:sz w:val="32"/>
          <w:szCs w:val="32"/>
          <w:lang w:val="en-US" w:eastAsia="zh-CN" w:bidi="ar-SA"/>
        </w:rPr>
      </w:pPr>
      <w:r>
        <w:rPr>
          <w:rFonts w:hint="default" w:ascii="宋体" w:hAnsi="宋体" w:eastAsia="仿宋_GB2312" w:cs="Times New Roman"/>
          <w:color w:val="auto"/>
          <w:kern w:val="2"/>
          <w:sz w:val="32"/>
          <w:szCs w:val="32"/>
          <w:lang w:val="en-US" w:eastAsia="zh-CN" w:bidi="ar-SA"/>
        </w:rPr>
        <w:t>撤销马家屯村民委员会，原管辖范围由峰山社区居民委员会管辖；撤销于泉庄村民委员会，原管辖范围江苏东路以北由峰山社区居民委员会管辖，江苏东路以南由正棋社区居民委员会管辖；撤销大庄村民委员会、毕家庄村民委员会，原管辖范围由天亿社区居民委员会管辖；撤销下庄村民委员会，原管辖范围由祥和社区居民委员会管辖；撤销丛家屯村民委员会，原管辖范围由峰山社区居民委员会管辖；撤销大木岚村民委员会，原管辖范围江苏东路以北由峰山社区居民委员会管辖，江苏东路以南由天亿社区居民委员会管辖；撤销张家疃村民委员会、隋家疃村民委员会、林家疃村民委员会、南大疃村民委员会，原管辖范围由悦泉社区居民委员会管辖。</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楷体_GB2312" w:cs="楷体_GB2312"/>
          <w:color w:val="auto"/>
          <w:kern w:val="2"/>
          <w:sz w:val="32"/>
          <w:szCs w:val="32"/>
          <w:lang w:val="en-US" w:eastAsia="zh-CN" w:bidi="ar-SA"/>
        </w:rPr>
      </w:pPr>
      <w:r>
        <w:rPr>
          <w:rFonts w:hint="eastAsia" w:ascii="宋体" w:hAnsi="宋体" w:eastAsia="楷体_GB2312" w:cs="楷体_GB2312"/>
          <w:color w:val="auto"/>
          <w:kern w:val="2"/>
          <w:sz w:val="32"/>
          <w:szCs w:val="32"/>
          <w:lang w:val="en-US" w:eastAsia="zh-CN" w:bidi="ar-SA"/>
        </w:rPr>
        <w:t>（三）工作程序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仿宋_GB2312" w:cs="仿宋_GB2312"/>
          <w:sz w:val="32"/>
          <w:szCs w:val="32"/>
        </w:rPr>
      </w:pPr>
      <w:r>
        <w:rPr>
          <w:rFonts w:hint="eastAsia" w:ascii="宋体" w:hAnsi="宋体" w:eastAsia="楷体_GB2312" w:cs="楷体_GB2312"/>
          <w:sz w:val="32"/>
          <w:szCs w:val="32"/>
          <w:lang w:eastAsia="zh-CN"/>
        </w:rPr>
        <w:t>提出工作建议，</w:t>
      </w:r>
      <w:r>
        <w:rPr>
          <w:rFonts w:hint="eastAsia" w:ascii="宋体" w:hAnsi="宋体" w:eastAsia="仿宋_GB2312" w:cs="仿宋_GB2312"/>
          <w:sz w:val="32"/>
          <w:szCs w:val="32"/>
          <w:lang w:eastAsia="zh-CN"/>
        </w:rPr>
        <w:t>草庙子镇对拟进建制调整的村庄分析研判，征求</w:t>
      </w:r>
      <w:r>
        <w:rPr>
          <w:rFonts w:hint="eastAsia" w:ascii="宋体" w:hAnsi="宋体" w:eastAsia="仿宋_GB2312" w:cs="仿宋_GB2312"/>
          <w:sz w:val="32"/>
          <w:szCs w:val="32"/>
          <w:lang w:val="en-US" w:eastAsia="zh-CN"/>
        </w:rPr>
        <w:t>区有关</w:t>
      </w:r>
      <w:r>
        <w:rPr>
          <w:rFonts w:hint="eastAsia" w:ascii="宋体" w:hAnsi="宋体" w:eastAsia="仿宋_GB2312" w:cs="仿宋_GB2312"/>
          <w:sz w:val="32"/>
          <w:szCs w:val="32"/>
          <w:lang w:eastAsia="zh-CN"/>
        </w:rPr>
        <w:t>部门意见，向村“两委”提出建制调整建议；</w:t>
      </w:r>
      <w:r>
        <w:rPr>
          <w:rFonts w:hint="eastAsia" w:ascii="宋体" w:hAnsi="宋体" w:eastAsia="楷体_GB2312" w:cs="楷体_GB2312"/>
          <w:sz w:val="32"/>
          <w:szCs w:val="32"/>
          <w:lang w:eastAsia="zh-CN"/>
        </w:rPr>
        <w:t>开展风险评估</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val="en-US" w:eastAsia="zh-CN"/>
        </w:rPr>
        <w:t>镇级</w:t>
      </w:r>
      <w:r>
        <w:rPr>
          <w:rFonts w:hint="eastAsia" w:ascii="宋体" w:hAnsi="宋体" w:eastAsia="仿宋_GB2312" w:cs="仿宋_GB2312"/>
          <w:sz w:val="32"/>
          <w:szCs w:val="32"/>
          <w:lang w:eastAsia="zh-CN"/>
        </w:rPr>
        <w:t>提前摸排可能存在的风险隐患，</w:t>
      </w:r>
      <w:r>
        <w:rPr>
          <w:rFonts w:hint="eastAsia" w:ascii="宋体" w:hAnsi="宋体" w:eastAsia="仿宋_GB2312" w:cs="仿宋_GB2312"/>
          <w:sz w:val="32"/>
          <w:szCs w:val="32"/>
          <w:lang w:val="en-US" w:eastAsia="zh-CN"/>
        </w:rPr>
        <w:t>并</w:t>
      </w:r>
      <w:r>
        <w:rPr>
          <w:rFonts w:hint="eastAsia" w:ascii="宋体" w:hAnsi="宋体" w:eastAsia="仿宋_GB2312" w:cs="仿宋_GB2312"/>
          <w:sz w:val="32"/>
          <w:szCs w:val="32"/>
          <w:lang w:eastAsia="zh-CN"/>
        </w:rPr>
        <w:t>编制风险评估报告，报</w:t>
      </w:r>
      <w:r>
        <w:rPr>
          <w:rFonts w:hint="eastAsia" w:ascii="宋体" w:hAnsi="宋体" w:eastAsia="仿宋_GB2312" w:cs="仿宋_GB2312"/>
          <w:sz w:val="32"/>
          <w:szCs w:val="32"/>
          <w:lang w:val="en-US" w:eastAsia="zh-CN"/>
        </w:rPr>
        <w:t>区政法部门</w:t>
      </w:r>
      <w:r>
        <w:rPr>
          <w:rFonts w:hint="eastAsia" w:ascii="宋体" w:hAnsi="宋体" w:eastAsia="仿宋_GB2312" w:cs="仿宋_GB2312"/>
          <w:sz w:val="32"/>
          <w:szCs w:val="32"/>
          <w:lang w:eastAsia="zh-CN"/>
        </w:rPr>
        <w:t>审核；</w:t>
      </w:r>
      <w:r>
        <w:rPr>
          <w:rFonts w:hint="eastAsia" w:ascii="宋体" w:hAnsi="宋体" w:eastAsia="楷体_GB2312" w:cs="楷体_GB2312"/>
          <w:sz w:val="32"/>
          <w:szCs w:val="32"/>
          <w:lang w:eastAsia="zh-CN"/>
        </w:rPr>
        <w:t>拟定初步方案</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val="en-US" w:eastAsia="zh-CN"/>
        </w:rPr>
        <w:t>镇级</w:t>
      </w:r>
      <w:r>
        <w:rPr>
          <w:rFonts w:hint="eastAsia" w:ascii="宋体" w:hAnsi="宋体" w:eastAsia="仿宋_GB2312" w:cs="仿宋_GB2312"/>
          <w:sz w:val="32"/>
          <w:szCs w:val="32"/>
          <w:lang w:eastAsia="zh-CN"/>
        </w:rPr>
        <w:t>根据风险评估情况，按照有关法律法规和政策要求拟定初步调整方案；</w:t>
      </w:r>
      <w:r>
        <w:rPr>
          <w:rFonts w:hint="eastAsia" w:ascii="宋体" w:hAnsi="宋体" w:eastAsia="楷体_GB2312" w:cs="楷体_GB2312"/>
          <w:sz w:val="32"/>
          <w:szCs w:val="32"/>
          <w:lang w:val="en-US" w:eastAsia="zh-CN"/>
        </w:rPr>
        <w:t>提交工作请示</w:t>
      </w:r>
      <w:r>
        <w:rPr>
          <w:rFonts w:hint="eastAsia" w:ascii="宋体" w:hAnsi="宋体" w:eastAsia="仿宋_GB2312" w:cs="Times New Roman"/>
          <w:color w:val="auto"/>
          <w:kern w:val="2"/>
          <w:sz w:val="32"/>
          <w:szCs w:val="32"/>
          <w:lang w:val="en-US" w:eastAsia="zh-CN" w:bidi="ar-SA"/>
        </w:rPr>
        <w:t>，</w:t>
      </w:r>
      <w:r>
        <w:rPr>
          <w:rFonts w:hint="default" w:ascii="宋体" w:hAnsi="宋体" w:eastAsia="仿宋_GB2312" w:cs="Times New Roman"/>
          <w:color w:val="auto"/>
          <w:kern w:val="2"/>
          <w:sz w:val="32"/>
          <w:szCs w:val="32"/>
          <w:lang w:val="en-US" w:eastAsia="zh-CN" w:bidi="ar-SA"/>
        </w:rPr>
        <w:t>建制调整初步工作方案经</w:t>
      </w:r>
      <w:r>
        <w:rPr>
          <w:rFonts w:hint="eastAsia" w:ascii="宋体" w:hAnsi="宋体" w:eastAsia="仿宋_GB2312" w:cs="仿宋_GB2312"/>
          <w:sz w:val="32"/>
          <w:szCs w:val="32"/>
          <w:lang w:val="en-US" w:eastAsia="zh-CN"/>
        </w:rPr>
        <w:t>镇</w:t>
      </w:r>
      <w:r>
        <w:rPr>
          <w:rFonts w:hint="default" w:ascii="宋体" w:hAnsi="宋体" w:eastAsia="仿宋_GB2312" w:cs="Times New Roman"/>
          <w:color w:val="auto"/>
          <w:kern w:val="2"/>
          <w:sz w:val="32"/>
          <w:szCs w:val="32"/>
          <w:lang w:val="en-US" w:eastAsia="zh-CN" w:bidi="ar-SA"/>
        </w:rPr>
        <w:t>党委研究通过后，向区管委提报启动建制调整工作请示</w:t>
      </w:r>
      <w:r>
        <w:rPr>
          <w:rFonts w:hint="eastAsia" w:ascii="宋体" w:hAnsi="宋体" w:eastAsia="仿宋_GB2312" w:cs="Times New Roman"/>
          <w:color w:val="auto"/>
          <w:kern w:val="2"/>
          <w:sz w:val="32"/>
          <w:szCs w:val="32"/>
          <w:lang w:val="en-US" w:eastAsia="zh-CN" w:bidi="ar-SA"/>
        </w:rPr>
        <w:t>；</w:t>
      </w:r>
      <w:r>
        <w:rPr>
          <w:rFonts w:hint="eastAsia" w:ascii="宋体" w:hAnsi="宋体" w:eastAsia="楷体_GB2312" w:cs="楷体_GB2312"/>
          <w:sz w:val="32"/>
          <w:szCs w:val="32"/>
          <w:lang w:eastAsia="zh-CN"/>
        </w:rPr>
        <w:t>开展部门联审</w:t>
      </w:r>
      <w:r>
        <w:rPr>
          <w:rFonts w:hint="eastAsia" w:ascii="宋体" w:hAnsi="宋体" w:eastAsia="仿宋_GB2312" w:cs="仿宋_GB2312"/>
          <w:sz w:val="32"/>
          <w:szCs w:val="32"/>
          <w:lang w:eastAsia="zh-CN"/>
        </w:rPr>
        <w:t>，拟定初步调整方案后，上报</w:t>
      </w:r>
      <w:r>
        <w:rPr>
          <w:rFonts w:hint="eastAsia" w:ascii="宋体" w:hAnsi="宋体" w:eastAsia="仿宋_GB2312" w:cs="仿宋_GB2312"/>
          <w:sz w:val="32"/>
          <w:szCs w:val="32"/>
          <w:lang w:val="en-US" w:eastAsia="zh-CN"/>
        </w:rPr>
        <w:t>区有关</w:t>
      </w:r>
      <w:r>
        <w:rPr>
          <w:rFonts w:hint="eastAsia" w:ascii="宋体" w:hAnsi="宋体" w:eastAsia="仿宋_GB2312" w:cs="仿宋_GB2312"/>
          <w:sz w:val="32"/>
          <w:szCs w:val="32"/>
          <w:lang w:eastAsia="zh-CN"/>
        </w:rPr>
        <w:t>部门对方案认真审核、指导修改；</w:t>
      </w:r>
      <w:r>
        <w:rPr>
          <w:rFonts w:hint="eastAsia" w:ascii="宋体" w:hAnsi="宋体" w:eastAsia="楷体_GB2312" w:cs="楷体_GB2312"/>
          <w:sz w:val="32"/>
          <w:szCs w:val="32"/>
          <w:lang w:eastAsia="zh-CN"/>
        </w:rPr>
        <w:t>进行民主决策</w:t>
      </w:r>
      <w:r>
        <w:rPr>
          <w:rFonts w:hint="eastAsia" w:ascii="宋体" w:hAnsi="宋体" w:eastAsia="仿宋_GB2312" w:cs="楷体_GB2312"/>
          <w:sz w:val="32"/>
          <w:szCs w:val="32"/>
          <w:lang w:eastAsia="zh-CN"/>
        </w:rPr>
        <w:t>，</w:t>
      </w:r>
      <w:r>
        <w:rPr>
          <w:rFonts w:hint="eastAsia" w:ascii="宋体" w:hAnsi="宋体" w:eastAsia="仿宋_GB2312" w:cs="仿宋_GB2312"/>
          <w:color w:val="auto"/>
          <w:sz w:val="32"/>
          <w:szCs w:val="32"/>
          <w:lang w:val="en-US" w:eastAsia="zh-CN"/>
        </w:rPr>
        <w:t>公示方案后</w:t>
      </w:r>
      <w:r>
        <w:rPr>
          <w:rFonts w:hint="eastAsia" w:ascii="宋体" w:hAnsi="宋体" w:eastAsia="仿宋_GB2312" w:cs="仿宋_GB2312"/>
          <w:sz w:val="32"/>
          <w:szCs w:val="32"/>
          <w:lang w:eastAsia="zh-CN"/>
        </w:rPr>
        <w:t>组织</w:t>
      </w:r>
      <w:r>
        <w:rPr>
          <w:rFonts w:hint="eastAsia" w:ascii="宋体" w:hAnsi="宋体" w:eastAsia="仿宋_GB2312" w:cs="仿宋_GB2312"/>
          <w:color w:val="auto"/>
          <w:sz w:val="32"/>
          <w:szCs w:val="32"/>
          <w:lang w:eastAsia="zh-CN"/>
        </w:rPr>
        <w:t>涉及</w:t>
      </w:r>
      <w:r>
        <w:rPr>
          <w:rFonts w:hint="eastAsia" w:ascii="宋体" w:hAnsi="宋体" w:eastAsia="仿宋_GB2312" w:cs="仿宋_GB2312"/>
          <w:color w:val="auto"/>
          <w:sz w:val="32"/>
          <w:szCs w:val="32"/>
          <w:lang w:val="en-US" w:eastAsia="zh-CN"/>
        </w:rPr>
        <w:t>调整的</w:t>
      </w:r>
      <w:r>
        <w:rPr>
          <w:rFonts w:hint="eastAsia" w:ascii="宋体" w:hAnsi="宋体" w:eastAsia="仿宋_GB2312" w:cs="仿宋_GB2312"/>
          <w:sz w:val="32"/>
          <w:szCs w:val="32"/>
          <w:lang w:eastAsia="zh-CN"/>
        </w:rPr>
        <w:t>村召开村民会议，表决通过后，结果在</w:t>
      </w:r>
      <w:r>
        <w:rPr>
          <w:rFonts w:hint="eastAsia" w:ascii="宋体" w:hAnsi="宋体" w:eastAsia="仿宋_GB2312" w:cs="仿宋_GB2312"/>
          <w:sz w:val="32"/>
          <w:szCs w:val="32"/>
          <w:lang w:val="en-US" w:eastAsia="zh-CN"/>
        </w:rPr>
        <w:t>相关</w:t>
      </w:r>
      <w:r>
        <w:rPr>
          <w:rFonts w:hint="eastAsia" w:ascii="宋体" w:hAnsi="宋体" w:eastAsia="仿宋_GB2312" w:cs="仿宋_GB2312"/>
          <w:sz w:val="32"/>
          <w:szCs w:val="32"/>
          <w:lang w:eastAsia="zh-CN"/>
        </w:rPr>
        <w:t>村显要位置公示</w:t>
      </w:r>
      <w:r>
        <w:rPr>
          <w:rFonts w:hint="eastAsia" w:ascii="宋体" w:hAnsi="宋体" w:eastAsia="仿宋_GB2312" w:cs="仿宋_GB2312"/>
          <w:sz w:val="32"/>
          <w:szCs w:val="32"/>
          <w:lang w:val="en-US" w:eastAsia="zh-CN"/>
        </w:rPr>
        <w:t>至少</w:t>
      </w:r>
      <w:r>
        <w:rPr>
          <w:rFonts w:hint="eastAsia" w:ascii="宋体" w:hAnsi="宋体" w:eastAsia="仿宋_GB2312" w:cs="仿宋_GB2312"/>
          <w:sz w:val="32"/>
          <w:szCs w:val="32"/>
          <w:lang w:eastAsia="zh-CN"/>
        </w:rPr>
        <w:t>5天；</w:t>
      </w:r>
      <w:bookmarkStart w:id="0" w:name="_GoBack"/>
      <w:bookmarkEnd w:id="0"/>
      <w:r>
        <w:rPr>
          <w:rFonts w:hint="eastAsia" w:ascii="宋体" w:hAnsi="宋体" w:eastAsia="楷体_GB2312" w:cs="楷体_GB2312"/>
          <w:sz w:val="32"/>
          <w:szCs w:val="32"/>
          <w:lang w:eastAsia="zh-CN"/>
        </w:rPr>
        <w:t>提报调整请示</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eastAsia="zh-CN"/>
        </w:rPr>
        <w:t>镇</w:t>
      </w:r>
      <w:r>
        <w:rPr>
          <w:rFonts w:hint="eastAsia" w:ascii="宋体" w:hAnsi="宋体" w:eastAsia="仿宋_GB2312" w:cs="仿宋_GB2312"/>
          <w:sz w:val="32"/>
          <w:szCs w:val="32"/>
          <w:lang w:val="en-US" w:eastAsia="zh-CN"/>
        </w:rPr>
        <w:t>级</w:t>
      </w:r>
      <w:r>
        <w:rPr>
          <w:rFonts w:hint="eastAsia" w:ascii="宋体" w:hAnsi="宋体" w:eastAsia="仿宋_GB2312" w:cs="仿宋_GB2312"/>
          <w:sz w:val="32"/>
          <w:szCs w:val="32"/>
          <w:lang w:eastAsia="zh-CN"/>
        </w:rPr>
        <w:t>向</w:t>
      </w:r>
      <w:r>
        <w:rPr>
          <w:rFonts w:hint="eastAsia" w:ascii="宋体" w:hAnsi="宋体" w:eastAsia="仿宋_GB2312" w:cs="仿宋_GB2312"/>
          <w:sz w:val="32"/>
          <w:szCs w:val="32"/>
          <w:lang w:val="en-US" w:eastAsia="zh-CN"/>
        </w:rPr>
        <w:t>区管委</w:t>
      </w:r>
      <w:r>
        <w:rPr>
          <w:rFonts w:hint="eastAsia" w:ascii="宋体" w:hAnsi="宋体" w:eastAsia="仿宋_GB2312" w:cs="仿宋_GB2312"/>
          <w:sz w:val="32"/>
          <w:szCs w:val="32"/>
          <w:lang w:eastAsia="zh-CN"/>
        </w:rPr>
        <w:t>提交建制调整请示及调整方案</w:t>
      </w:r>
      <w:r>
        <w:rPr>
          <w:rFonts w:hint="eastAsia" w:ascii="宋体" w:hAnsi="宋体" w:eastAsia="仿宋_GB2312" w:cs="仿宋_GB2312"/>
          <w:sz w:val="32"/>
          <w:szCs w:val="32"/>
          <w:lang w:val="en-US" w:eastAsia="zh-CN"/>
        </w:rPr>
        <w:t>等</w:t>
      </w:r>
      <w:r>
        <w:rPr>
          <w:rFonts w:hint="eastAsia" w:ascii="宋体" w:hAnsi="宋体" w:eastAsia="仿宋_GB2312" w:cs="仿宋_GB2312"/>
          <w:sz w:val="32"/>
          <w:szCs w:val="32"/>
          <w:lang w:eastAsia="zh-CN"/>
        </w:rPr>
        <w:t>材料；</w:t>
      </w:r>
      <w:r>
        <w:rPr>
          <w:rFonts w:hint="eastAsia" w:ascii="宋体" w:hAnsi="宋体" w:eastAsia="楷体_GB2312" w:cs="楷体_GB2312"/>
          <w:sz w:val="32"/>
          <w:szCs w:val="32"/>
          <w:lang w:val="en-US" w:eastAsia="zh-CN"/>
        </w:rPr>
        <w:t>提报市级部门</w:t>
      </w:r>
      <w:r>
        <w:rPr>
          <w:rFonts w:hint="eastAsia" w:ascii="宋体" w:hAnsi="宋体" w:eastAsia="楷体_GB2312" w:cs="楷体_GB2312"/>
          <w:sz w:val="32"/>
          <w:szCs w:val="32"/>
          <w:lang w:eastAsia="zh-CN"/>
        </w:rPr>
        <w:t>审核</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val="en-US" w:eastAsia="zh-CN"/>
        </w:rPr>
        <w:t>区有关</w:t>
      </w:r>
      <w:r>
        <w:rPr>
          <w:rFonts w:hint="eastAsia" w:ascii="宋体" w:hAnsi="宋体" w:eastAsia="仿宋_GB2312" w:cs="仿宋_GB2312"/>
          <w:sz w:val="32"/>
          <w:szCs w:val="32"/>
          <w:lang w:eastAsia="zh-CN"/>
        </w:rPr>
        <w:t>部门分别将方案有关内容报送威海对口市直部门审核；</w:t>
      </w:r>
      <w:r>
        <w:rPr>
          <w:rFonts w:hint="eastAsia" w:ascii="宋体" w:hAnsi="宋体" w:eastAsia="楷体_GB2312" w:cs="楷体_GB2312"/>
          <w:sz w:val="32"/>
          <w:szCs w:val="32"/>
          <w:lang w:eastAsia="zh-CN"/>
        </w:rPr>
        <w:t>审议备案批复</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eastAsia="zh-CN"/>
        </w:rPr>
        <w:t>市直部门</w:t>
      </w:r>
      <w:r>
        <w:rPr>
          <w:rFonts w:hint="eastAsia" w:ascii="宋体" w:hAnsi="宋体" w:eastAsia="仿宋_GB2312" w:cs="仿宋_GB2312"/>
          <w:sz w:val="32"/>
          <w:szCs w:val="32"/>
          <w:lang w:val="en-US" w:eastAsia="zh-CN"/>
        </w:rPr>
        <w:t>审核</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lang w:val="en-US" w:eastAsia="zh-CN"/>
        </w:rPr>
        <w:t>区管委</w:t>
      </w:r>
      <w:r>
        <w:rPr>
          <w:rFonts w:hint="eastAsia" w:ascii="宋体" w:hAnsi="宋体" w:eastAsia="仿宋_GB2312" w:cs="仿宋_GB2312"/>
          <w:sz w:val="32"/>
          <w:szCs w:val="32"/>
          <w:lang w:eastAsia="zh-CN"/>
        </w:rPr>
        <w:t>审议、市政府备案</w:t>
      </w:r>
      <w:r>
        <w:rPr>
          <w:rFonts w:hint="eastAsia" w:ascii="宋体" w:hAnsi="宋体" w:eastAsia="仿宋_GB2312" w:cs="仿宋_GB2312"/>
          <w:sz w:val="32"/>
          <w:szCs w:val="32"/>
          <w:lang w:val="en-US" w:eastAsia="zh-CN"/>
        </w:rPr>
        <w:t>并</w:t>
      </w:r>
      <w:r>
        <w:rPr>
          <w:rFonts w:hint="eastAsia" w:ascii="宋体" w:hAnsi="宋体" w:eastAsia="仿宋_GB2312" w:cs="仿宋_GB2312"/>
          <w:sz w:val="32"/>
          <w:szCs w:val="32"/>
          <w:lang w:eastAsia="zh-CN"/>
        </w:rPr>
        <w:t>反馈意见后，</w:t>
      </w:r>
      <w:r>
        <w:rPr>
          <w:rFonts w:hint="eastAsia" w:ascii="宋体" w:hAnsi="宋体" w:eastAsia="仿宋_GB2312" w:cs="仿宋_GB2312"/>
          <w:sz w:val="32"/>
          <w:szCs w:val="32"/>
          <w:lang w:val="en-US" w:eastAsia="zh-CN"/>
        </w:rPr>
        <w:t>区管委</w:t>
      </w:r>
      <w:r>
        <w:rPr>
          <w:rFonts w:hint="eastAsia" w:ascii="宋体" w:hAnsi="宋体" w:eastAsia="仿宋_GB2312" w:cs="仿宋_GB2312"/>
          <w:sz w:val="32"/>
          <w:szCs w:val="32"/>
          <w:lang w:eastAsia="zh-CN"/>
        </w:rPr>
        <w:t>行文批复；</w:t>
      </w:r>
      <w:r>
        <w:rPr>
          <w:rFonts w:hint="eastAsia" w:ascii="宋体" w:hAnsi="宋体" w:eastAsia="楷体_GB2312" w:cs="楷体_GB2312"/>
          <w:sz w:val="32"/>
          <w:szCs w:val="32"/>
          <w:lang w:eastAsia="zh-CN"/>
        </w:rPr>
        <w:t>健全村集体经济组织</w:t>
      </w:r>
      <w:r>
        <w:rPr>
          <w:rFonts w:hint="eastAsia" w:ascii="宋体" w:hAnsi="宋体" w:eastAsia="仿宋_GB2312" w:cs="楷体_GB2312"/>
          <w:sz w:val="32"/>
          <w:szCs w:val="32"/>
          <w:lang w:eastAsia="zh-CN"/>
        </w:rPr>
        <w:t>，</w:t>
      </w:r>
      <w:r>
        <w:rPr>
          <w:rFonts w:hint="eastAsia" w:ascii="宋体" w:hAnsi="宋体" w:eastAsia="仿宋_GB2312" w:cs="仿宋_GB2312"/>
          <w:sz w:val="32"/>
          <w:szCs w:val="32"/>
          <w:lang w:eastAsia="zh-CN"/>
        </w:rPr>
        <w:t>草庙子镇</w:t>
      </w:r>
      <w:r>
        <w:rPr>
          <w:rFonts w:hint="default" w:ascii="宋体" w:hAnsi="宋体" w:eastAsia="仿宋_GB2312" w:cs="Times New Roman"/>
          <w:color w:val="auto"/>
          <w:kern w:val="2"/>
          <w:sz w:val="32"/>
          <w:szCs w:val="32"/>
          <w:lang w:val="en-US" w:eastAsia="zh-CN" w:bidi="ar-SA"/>
        </w:rPr>
        <w:t>政府依法撤销村民委员会，</w:t>
      </w:r>
      <w:r>
        <w:rPr>
          <w:rFonts w:hint="eastAsia" w:ascii="宋体" w:hAnsi="宋体" w:eastAsia="仿宋_GB2312" w:cs="Times New Roman"/>
          <w:color w:val="auto"/>
          <w:kern w:val="2"/>
          <w:sz w:val="32"/>
          <w:szCs w:val="32"/>
          <w:lang w:val="en-US" w:eastAsia="zh-CN" w:bidi="ar-SA"/>
        </w:rPr>
        <w:t>指导各股份经济合作社做好</w:t>
      </w:r>
      <w:r>
        <w:rPr>
          <w:rFonts w:hint="eastAsia" w:ascii="宋体" w:hAnsi="宋体" w:eastAsia="仿宋_GB2312" w:cs="仿宋_GB2312"/>
          <w:sz w:val="32"/>
          <w:szCs w:val="32"/>
        </w:rPr>
        <w:t>原行政村的“三资”和债权债务的管理运营</w:t>
      </w:r>
      <w:r>
        <w:rPr>
          <w:rFonts w:hint="eastAsia" w:ascii="宋体" w:hAnsi="宋体" w:eastAsia="仿宋_GB2312" w:cs="Times New Roman"/>
          <w:color w:val="auto"/>
          <w:kern w:val="2"/>
          <w:sz w:val="32"/>
          <w:szCs w:val="32"/>
          <w:lang w:val="en-US" w:eastAsia="zh-CN" w:bidi="ar-SA"/>
        </w:rPr>
        <w:t>；</w:t>
      </w:r>
      <w:r>
        <w:rPr>
          <w:rFonts w:hint="eastAsia" w:ascii="宋体" w:hAnsi="宋体" w:eastAsia="楷体_GB2312" w:cs="楷体_GB2312"/>
          <w:sz w:val="32"/>
          <w:szCs w:val="32"/>
          <w:lang w:eastAsia="zh-CN"/>
        </w:rPr>
        <w:t>加强党组织建设</w:t>
      </w:r>
      <w:r>
        <w:rPr>
          <w:rFonts w:hint="eastAsia" w:ascii="宋体" w:hAnsi="宋体" w:eastAsia="仿宋_GB2312" w:cs="楷体_GB2312"/>
          <w:sz w:val="32"/>
          <w:szCs w:val="32"/>
          <w:lang w:eastAsia="zh-CN"/>
        </w:rPr>
        <w:t>，建制</w:t>
      </w:r>
      <w:r>
        <w:rPr>
          <w:rFonts w:hint="eastAsia" w:ascii="宋体" w:hAnsi="宋体" w:eastAsia="仿宋_GB2312" w:cs="仿宋_GB2312"/>
          <w:sz w:val="32"/>
          <w:szCs w:val="32"/>
        </w:rPr>
        <w:t>调整后</w:t>
      </w:r>
      <w:r>
        <w:rPr>
          <w:rFonts w:hint="eastAsia" w:ascii="宋体" w:hAnsi="宋体" w:eastAsia="仿宋_GB2312" w:cs="仿宋_GB2312"/>
          <w:sz w:val="32"/>
          <w:szCs w:val="32"/>
          <w:lang w:eastAsia="zh-CN"/>
        </w:rPr>
        <w:t>，</w:t>
      </w:r>
      <w:r>
        <w:rPr>
          <w:rFonts w:hint="eastAsia" w:ascii="宋体" w:hAnsi="宋体" w:eastAsia="仿宋_GB2312" w:cs="Times New Roman"/>
          <w:color w:val="auto"/>
          <w:kern w:val="2"/>
          <w:sz w:val="32"/>
          <w:szCs w:val="32"/>
          <w:lang w:val="en-US" w:eastAsia="zh-CN" w:bidi="ar-SA"/>
        </w:rPr>
        <w:t>撤销村党支部，</w:t>
      </w:r>
      <w:r>
        <w:rPr>
          <w:rFonts w:hint="eastAsia" w:ascii="宋体" w:hAnsi="宋体" w:eastAsia="仿宋_GB2312" w:cs="仿宋_GB2312"/>
          <w:sz w:val="32"/>
          <w:szCs w:val="32"/>
        </w:rPr>
        <w:t>同步成立</w:t>
      </w:r>
      <w:r>
        <w:rPr>
          <w:rFonts w:hint="eastAsia" w:ascii="宋体" w:hAnsi="宋体" w:eastAsia="仿宋_GB2312" w:cs="仿宋_GB2312"/>
          <w:sz w:val="32"/>
          <w:szCs w:val="32"/>
          <w:lang w:eastAsia="zh-CN"/>
        </w:rPr>
        <w:t>合作社和社区</w:t>
      </w:r>
      <w:r>
        <w:rPr>
          <w:rFonts w:hint="eastAsia" w:ascii="宋体" w:hAnsi="宋体" w:eastAsia="仿宋_GB2312" w:cs="仿宋_GB2312"/>
          <w:sz w:val="32"/>
          <w:szCs w:val="32"/>
        </w:rPr>
        <w:t>党组织，推进党组织领导的</w:t>
      </w:r>
      <w:r>
        <w:rPr>
          <w:rFonts w:hint="eastAsia" w:ascii="宋体" w:hAnsi="宋体" w:eastAsia="仿宋_GB2312" w:cs="仿宋_GB2312"/>
          <w:sz w:val="32"/>
          <w:szCs w:val="32"/>
          <w:lang w:eastAsia="zh-CN"/>
        </w:rPr>
        <w:t>各项</w:t>
      </w:r>
      <w:r>
        <w:rPr>
          <w:rFonts w:hint="eastAsia" w:ascii="宋体" w:hAnsi="宋体" w:eastAsia="仿宋_GB2312" w:cs="仿宋_GB2312"/>
          <w:sz w:val="32"/>
          <w:szCs w:val="32"/>
        </w:rPr>
        <w:t>工作规范运转。</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三、其他说明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lang w:val="en-US" w:eastAsia="zh-CN"/>
        </w:rPr>
        <w:t>现将《工作方案》</w:t>
      </w:r>
      <w:r>
        <w:rPr>
          <w:rFonts w:hint="eastAsia" w:ascii="宋体" w:hAnsi="宋体" w:eastAsia="仿宋_GB2312" w:cs="仿宋_GB2312"/>
          <w:sz w:val="32"/>
          <w:szCs w:val="32"/>
        </w:rPr>
        <w:t>提交</w:t>
      </w:r>
      <w:r>
        <w:rPr>
          <w:rFonts w:hint="eastAsia" w:ascii="宋体" w:hAnsi="宋体" w:eastAsia="仿宋_GB2312" w:cs="仿宋_GB2312"/>
          <w:sz w:val="32"/>
          <w:szCs w:val="32"/>
          <w:lang w:eastAsia="zh-CN"/>
        </w:rPr>
        <w:t>至</w:t>
      </w:r>
      <w:r>
        <w:rPr>
          <w:rFonts w:hint="eastAsia" w:ascii="宋体" w:hAnsi="宋体" w:eastAsia="仿宋_GB2312" w:cs="仿宋_GB2312"/>
          <w:sz w:val="32"/>
          <w:szCs w:val="32"/>
          <w:lang w:val="en-US" w:eastAsia="zh-CN"/>
        </w:rPr>
        <w:t>区党工委会</w:t>
      </w:r>
      <w:r>
        <w:rPr>
          <w:rFonts w:hint="eastAsia" w:ascii="宋体" w:hAnsi="宋体" w:eastAsia="仿宋_GB2312" w:cs="仿宋_GB2312"/>
          <w:sz w:val="32"/>
          <w:szCs w:val="32"/>
        </w:rPr>
        <w:t>研究审议</w:t>
      </w:r>
      <w:r>
        <w:rPr>
          <w:rFonts w:hint="eastAsia" w:ascii="宋体" w:hAnsi="宋体" w:eastAsia="仿宋_GB2312" w:cs="仿宋_GB2312"/>
          <w:sz w:val="32"/>
          <w:szCs w:val="32"/>
          <w:lang w:eastAsia="zh-CN"/>
        </w:rPr>
        <w:t>，</w:t>
      </w:r>
      <w:r>
        <w:rPr>
          <w:rFonts w:hint="eastAsia" w:ascii="宋体" w:hAnsi="宋体" w:eastAsia="仿宋_GB2312" w:cs="仿宋_GB2312"/>
          <w:sz w:val="32"/>
          <w:szCs w:val="32"/>
          <w:lang w:val="en-US" w:eastAsia="zh-CN"/>
        </w:rPr>
        <w:t>审议通过后，</w:t>
      </w:r>
      <w:r>
        <w:rPr>
          <w:rFonts w:hint="eastAsia" w:ascii="宋体" w:hAnsi="宋体" w:eastAsia="仿宋_GB2312" w:cs="仿宋_GB2312"/>
          <w:color w:val="000000" w:themeColor="text1"/>
          <w:sz w:val="32"/>
          <w:szCs w:val="32"/>
          <w:lang w:val="en-US" w:eastAsia="zh-CN"/>
          <w14:textFill>
            <w14:solidFill>
              <w14:schemeClr w14:val="tx1"/>
            </w14:solidFill>
          </w14:textFill>
        </w:rPr>
        <w:t>建议以区党政办公室名义印发实施</w:t>
      </w:r>
      <w:r>
        <w:rPr>
          <w:rFonts w:hint="eastAsia" w:ascii="宋体" w:hAnsi="宋体" w:eastAsia="仿宋_GB2312" w:cs="仿宋_GB2312"/>
          <w:color w:val="000000" w:themeColor="text1"/>
          <w:sz w:val="32"/>
          <w:szCs w:val="32"/>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auto"/>
        <w:outlineLvl w:val="9"/>
        <w:rPr>
          <w:rFonts w:hint="eastAsia" w:ascii="宋体" w:hAnsi="宋体" w:eastAsia="仿宋_GB2312" w:cs="仿宋_GB2312"/>
          <w:sz w:val="32"/>
          <w:szCs w:val="32"/>
          <w:lang w:val="en-US" w:eastAsia="zh-CN"/>
        </w:rPr>
      </w:pPr>
    </w:p>
    <w:sectPr>
      <w:footerReference r:id="rId3" w:type="default"/>
      <w:footerReference r:id="rId4" w:type="even"/>
      <w:pgSz w:w="11906" w:h="16838"/>
      <w:pgMar w:top="2098" w:right="1474" w:bottom="1871" w:left="1587"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Liberation Serif">
    <w:panose1 w:val="02020603050405020304"/>
    <w:charset w:val="00"/>
    <w:family w:val="auto"/>
    <w:pitch w:val="default"/>
    <w:sig w:usb0="A00002AF" w:usb1="500078FB" w:usb2="00000000" w:usb3="00000000" w:csb0="6000009F" w:csb1="DFD70000"/>
  </w:font>
  <w:font w:name="方正黑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4"/>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4"/>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cumentProtection w:enforcement="0"/>
  <w:defaultTabStop w:val="420"/>
  <w:evenAndOddHeaders w:val="true"/>
  <w:drawingGridHorizontalSpacing w:val="161"/>
  <w:drawingGridVerticalSpacing w:val="300"/>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zYTQ1YWM0MWU0Nzk0YzUxYzE2MGRhMTkyMzQwNWMifQ=="/>
  </w:docVars>
  <w:rsids>
    <w:rsidRoot w:val="008D4CA1"/>
    <w:rsid w:val="000E20BB"/>
    <w:rsid w:val="0010324F"/>
    <w:rsid w:val="00155185"/>
    <w:rsid w:val="001C657C"/>
    <w:rsid w:val="00306B20"/>
    <w:rsid w:val="003179DC"/>
    <w:rsid w:val="0034435B"/>
    <w:rsid w:val="00385340"/>
    <w:rsid w:val="00396017"/>
    <w:rsid w:val="003E272E"/>
    <w:rsid w:val="00434512"/>
    <w:rsid w:val="004D02D6"/>
    <w:rsid w:val="00516A1A"/>
    <w:rsid w:val="0060283F"/>
    <w:rsid w:val="006379EE"/>
    <w:rsid w:val="00647EF5"/>
    <w:rsid w:val="00683677"/>
    <w:rsid w:val="007815FB"/>
    <w:rsid w:val="00831CB6"/>
    <w:rsid w:val="00874984"/>
    <w:rsid w:val="008D4CA1"/>
    <w:rsid w:val="009D2DFA"/>
    <w:rsid w:val="00A2476A"/>
    <w:rsid w:val="00A44796"/>
    <w:rsid w:val="00AF407C"/>
    <w:rsid w:val="00B85C8E"/>
    <w:rsid w:val="00C567EA"/>
    <w:rsid w:val="00D5487C"/>
    <w:rsid w:val="00D60857"/>
    <w:rsid w:val="00DF08DA"/>
    <w:rsid w:val="00E62203"/>
    <w:rsid w:val="00EB5174"/>
    <w:rsid w:val="00F3654D"/>
    <w:rsid w:val="00F4451E"/>
    <w:rsid w:val="00FE5848"/>
    <w:rsid w:val="02752ABC"/>
    <w:rsid w:val="03B910CE"/>
    <w:rsid w:val="03DF1EFE"/>
    <w:rsid w:val="03EFA1B8"/>
    <w:rsid w:val="05C23886"/>
    <w:rsid w:val="05C74C00"/>
    <w:rsid w:val="0A310FDA"/>
    <w:rsid w:val="0C2B0E45"/>
    <w:rsid w:val="107C3BFA"/>
    <w:rsid w:val="12E81FFB"/>
    <w:rsid w:val="19745B6C"/>
    <w:rsid w:val="1AF63A18"/>
    <w:rsid w:val="1F817EB6"/>
    <w:rsid w:val="228F2B4D"/>
    <w:rsid w:val="28D2107E"/>
    <w:rsid w:val="29E415EB"/>
    <w:rsid w:val="2BB61824"/>
    <w:rsid w:val="2CA6531E"/>
    <w:rsid w:val="2EA82E46"/>
    <w:rsid w:val="32DD3AA1"/>
    <w:rsid w:val="334B78A6"/>
    <w:rsid w:val="336D48BF"/>
    <w:rsid w:val="34B628A5"/>
    <w:rsid w:val="3DE56E19"/>
    <w:rsid w:val="4235185A"/>
    <w:rsid w:val="448519E3"/>
    <w:rsid w:val="44D0140D"/>
    <w:rsid w:val="47051A27"/>
    <w:rsid w:val="47305B9A"/>
    <w:rsid w:val="48AD65DA"/>
    <w:rsid w:val="48DD1CFE"/>
    <w:rsid w:val="4A336F14"/>
    <w:rsid w:val="504158DA"/>
    <w:rsid w:val="5A78228C"/>
    <w:rsid w:val="5BEB83C6"/>
    <w:rsid w:val="5D152349"/>
    <w:rsid w:val="5E7F9B86"/>
    <w:rsid w:val="5E9838F9"/>
    <w:rsid w:val="605F6DDD"/>
    <w:rsid w:val="60DA3DC4"/>
    <w:rsid w:val="633D546F"/>
    <w:rsid w:val="67416BC8"/>
    <w:rsid w:val="6806317B"/>
    <w:rsid w:val="6B2A2CD1"/>
    <w:rsid w:val="6D5F3DCB"/>
    <w:rsid w:val="709752C9"/>
    <w:rsid w:val="71F96A05"/>
    <w:rsid w:val="73BF7DB5"/>
    <w:rsid w:val="790C1390"/>
    <w:rsid w:val="7B4E6013"/>
    <w:rsid w:val="7BEFFA58"/>
    <w:rsid w:val="7D9C12B8"/>
    <w:rsid w:val="7DB00B23"/>
    <w:rsid w:val="7F7A1598"/>
    <w:rsid w:val="7FA90894"/>
    <w:rsid w:val="7FFFCAEA"/>
    <w:rsid w:val="C7BB38B8"/>
    <w:rsid w:val="DAAF4212"/>
    <w:rsid w:val="DCB5F41F"/>
    <w:rsid w:val="DDBF8F2D"/>
    <w:rsid w:val="F6DBC6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3">
    <w:name w:val="Body Text Indent"/>
    <w:basedOn w:val="1"/>
    <w:qFormat/>
    <w:uiPriority w:val="0"/>
    <w:pPr>
      <w:spacing w:after="120"/>
      <w:ind w:left="420" w:leftChars="200"/>
    </w:pPr>
  </w:style>
  <w:style w:type="paragraph" w:styleId="4">
    <w:name w:val="footer"/>
    <w:basedOn w:val="1"/>
    <w:link w:val="10"/>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qFormat/>
    <w:uiPriority w:val="0"/>
    <w:pPr>
      <w:widowControl w:val="0"/>
      <w:spacing w:before="100" w:beforeAutospacing="1" w:after="100" w:afterAutospacing="1"/>
    </w:pPr>
    <w:rPr>
      <w:rFonts w:ascii="Calibri" w:hAnsi="Calibri" w:eastAsia="宋体" w:cs="Times New Roman"/>
      <w:kern w:val="0"/>
      <w:sz w:val="24"/>
      <w:szCs w:val="22"/>
      <w:lang w:val="en-US" w:eastAsia="zh-CN" w:bidi="ar-SA"/>
    </w:rPr>
  </w:style>
  <w:style w:type="paragraph" w:styleId="7">
    <w:name w:val="Body Text First Indent 2"/>
    <w:basedOn w:val="3"/>
    <w:qFormat/>
    <w:uiPriority w:val="0"/>
    <w:pPr>
      <w:spacing w:line="538" w:lineRule="atLeast"/>
      <w:ind w:left="420" w:leftChars="200" w:firstLine="420" w:firstLineChars="200"/>
      <w:jc w:val="both"/>
      <w:textAlignment w:val="baseline"/>
    </w:pPr>
    <w:rPr>
      <w:rFonts w:hint="default" w:ascii="Times New Roman" w:hAnsi="Times New Roman" w:eastAsia="仿宋_GB2312" w:cs="Times New Roman"/>
      <w:color w:val="000000"/>
      <w:kern w:val="0"/>
      <w:sz w:val="32"/>
      <w:szCs w:val="32"/>
      <w:lang w:val="en-US" w:eastAsia="zh-CN" w:bidi="ar"/>
    </w:rPr>
  </w:style>
  <w:style w:type="character" w:customStyle="1" w:styleId="10">
    <w:name w:val="页脚 Char"/>
    <w:basedOn w:val="9"/>
    <w:link w:val="4"/>
    <w:qFormat/>
    <w:uiPriority w:val="99"/>
    <w:rPr>
      <w:rFonts w:ascii="Times New Roman" w:hAnsi="Times New Roman" w:eastAsia="宋体" w:cs="Times New Roman"/>
      <w:sz w:val="18"/>
      <w:szCs w:val="18"/>
    </w:rPr>
  </w:style>
  <w:style w:type="character" w:customStyle="1" w:styleId="11">
    <w:name w:val="页眉 Char"/>
    <w:basedOn w:val="9"/>
    <w:link w:val="5"/>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1233</Words>
  <Characters>1239</Characters>
  <Lines>4</Lines>
  <Paragraphs>1</Paragraphs>
  <TotalTime>13</TotalTime>
  <ScaleCrop>false</ScaleCrop>
  <LinksUpToDate>false</LinksUpToDate>
  <CharactersWithSpaces>1239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2020-07-28T23:57:00Z</dcterms:created>
  <dc:creator>CN=黄伟/O=wh.torch</dc:creator>
  <cp:lastModifiedBy>六六</cp:lastModifiedBy>
  <cp:lastPrinted>2024-02-01T14:15:00Z</cp:lastPrinted>
  <dcterms:modified xsi:type="dcterms:W3CDTF">2024-07-17T18:17:23Z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90BABA9E951A4304AD59151A5ACB07C6_12</vt:lpwstr>
  </property>
</Properties>
</file>