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樱聚缘—王家产果蔬产业扶贫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基地简介：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整合涉农资金，建设现代化标准种植大棚8个，由承包商负责标准化运营，8个大棚已种植桑葚，与王家产村元鹏西瓜合作社、樱聚缘龙头企业共同形成规模化旅游采摘项目；樱聚缘企业投资3000万元建设苹果基地2000亩，吸纳60名贫困户在基地打工和流转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带动作用：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使用财政专项扶贫资金，收益按专项资金比例分给贫困户。樱聚缘吸纳60名贫困人口在基地打工和流转贫困户土地，帮助贫困户增收15.77万元。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5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2017-08-30T07:35:45Z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